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F8B" w:rsidRPr="005B2DE7" w:rsidRDefault="00525F8B" w:rsidP="00525F8B">
      <w:pPr>
        <w:keepNext/>
        <w:spacing w:after="0" w:line="240" w:lineRule="auto"/>
        <w:jc w:val="center"/>
        <w:outlineLvl w:val="0"/>
        <w:rPr>
          <w:rFonts w:ascii="Arial" w:eastAsia="Calibri" w:hAnsi="Arial" w:cs="Times New Roman"/>
          <w:sz w:val="24"/>
          <w:szCs w:val="24"/>
        </w:rPr>
      </w:pPr>
      <w:r w:rsidRPr="00EB1AED">
        <w:rPr>
          <w:rFonts w:ascii="Arial" w:eastAsia="Calibri" w:hAnsi="Arial" w:cs="Times New Roman"/>
          <w:caps/>
          <w:sz w:val="24"/>
          <w:szCs w:val="24"/>
        </w:rPr>
        <w:t>Concurso de Prec</w:t>
      </w:r>
      <w:r>
        <w:rPr>
          <w:rFonts w:ascii="Arial" w:eastAsia="Calibri" w:hAnsi="Arial" w:cs="Times New Roman"/>
          <w:caps/>
          <w:sz w:val="24"/>
          <w:szCs w:val="24"/>
        </w:rPr>
        <w:t>i</w:t>
      </w:r>
      <w:r w:rsidRPr="00EB1AED">
        <w:rPr>
          <w:rFonts w:ascii="Arial" w:eastAsia="Calibri" w:hAnsi="Arial" w:cs="Times New Roman"/>
          <w:caps/>
          <w:sz w:val="24"/>
          <w:szCs w:val="24"/>
        </w:rPr>
        <w:t>o</w:t>
      </w:r>
      <w:r>
        <w:rPr>
          <w:rFonts w:ascii="Arial" w:eastAsia="Calibri" w:hAnsi="Arial" w:cs="Times New Roman"/>
          <w:caps/>
          <w:sz w:val="24"/>
          <w:szCs w:val="24"/>
        </w:rPr>
        <w:t>s</w:t>
      </w:r>
      <w:r>
        <w:rPr>
          <w:rFonts w:ascii="Arial" w:eastAsia="Calibri" w:hAnsi="Arial" w:cs="Times New Roman"/>
          <w:sz w:val="24"/>
          <w:szCs w:val="24"/>
        </w:rPr>
        <w:t xml:space="preserve"> Nº </w:t>
      </w:r>
      <w:r w:rsidR="005C7F48">
        <w:rPr>
          <w:rFonts w:ascii="Arial" w:eastAsia="Calibri" w:hAnsi="Arial" w:cs="Times New Roman"/>
          <w:sz w:val="24"/>
          <w:szCs w:val="24"/>
        </w:rPr>
        <w:t>272/</w:t>
      </w:r>
      <w:r>
        <w:rPr>
          <w:rFonts w:ascii="Arial" w:eastAsia="Calibri" w:hAnsi="Arial" w:cs="Times New Roman"/>
          <w:sz w:val="24"/>
          <w:szCs w:val="24"/>
        </w:rPr>
        <w:t>2021</w:t>
      </w:r>
    </w:p>
    <w:p w:rsidR="00525F8B" w:rsidRPr="00F93889" w:rsidRDefault="00525F8B" w:rsidP="00525F8B">
      <w:pPr>
        <w:keepNext/>
        <w:spacing w:after="0" w:line="240" w:lineRule="auto"/>
        <w:jc w:val="center"/>
        <w:outlineLvl w:val="0"/>
        <w:rPr>
          <w:rFonts w:ascii="Times New Roman" w:eastAsia="Calibri" w:hAnsi="Times New Roman" w:cs="Times New Roman"/>
          <w:sz w:val="24"/>
          <w:szCs w:val="20"/>
        </w:rPr>
      </w:pPr>
      <w:r w:rsidRPr="00F93889">
        <w:rPr>
          <w:rFonts w:ascii="Times New Roman" w:eastAsia="Calibri" w:hAnsi="Times New Roman" w:cs="Times New Roman"/>
          <w:sz w:val="24"/>
          <w:szCs w:val="20"/>
        </w:rPr>
        <w:t>ANEXO I: PLIEGO DE CONDICIONES PARTICULARES</w:t>
      </w:r>
    </w:p>
    <w:p w:rsidR="00525F8B" w:rsidRPr="006E0434" w:rsidRDefault="00525F8B" w:rsidP="00525F8B">
      <w:pPr>
        <w:spacing w:after="0" w:line="240" w:lineRule="auto"/>
        <w:rPr>
          <w:rFonts w:ascii="Times New Roman" w:eastAsia="Calibri" w:hAnsi="Times New Roman" w:cs="Times New Roman"/>
          <w:sz w:val="20"/>
          <w:szCs w:val="20"/>
        </w:rPr>
      </w:pPr>
    </w:p>
    <w:p w:rsidR="005067D0" w:rsidRPr="005067D0" w:rsidRDefault="00525F8B" w:rsidP="00091EA2">
      <w:pPr>
        <w:spacing w:after="0" w:line="240" w:lineRule="auto"/>
        <w:jc w:val="both"/>
        <w:rPr>
          <w:rFonts w:ascii="Times New Roman" w:eastAsia="Calibri" w:hAnsi="Times New Roman" w:cs="Times New Roman"/>
          <w:sz w:val="18"/>
          <w:szCs w:val="20"/>
          <w:lang w:eastAsia="es-AR"/>
        </w:rPr>
      </w:pPr>
      <w:r>
        <w:rPr>
          <w:rFonts w:ascii="Times New Roman" w:eastAsia="Calibri" w:hAnsi="Times New Roman" w:cs="Times New Roman"/>
          <w:sz w:val="20"/>
          <w:szCs w:val="20"/>
        </w:rPr>
        <w:t xml:space="preserve">ARTÍCULO 1º: </w:t>
      </w:r>
      <w:r>
        <w:rPr>
          <w:rFonts w:ascii="Times New Roman" w:eastAsia="Calibri" w:hAnsi="Times New Roman" w:cs="Times New Roman"/>
          <w:sz w:val="20"/>
          <w:szCs w:val="20"/>
          <w:u w:val="single"/>
        </w:rPr>
        <w:t>OBJETO:</w:t>
      </w:r>
      <w:r w:rsidR="00091EA2">
        <w:rPr>
          <w:rFonts w:ascii="Times New Roman" w:eastAsia="Calibri" w:hAnsi="Times New Roman" w:cs="Times New Roman"/>
          <w:sz w:val="20"/>
          <w:szCs w:val="20"/>
          <w:u w:val="single"/>
        </w:rPr>
        <w:t xml:space="preserve"> </w:t>
      </w:r>
      <w:r w:rsidRPr="00407F20">
        <w:rPr>
          <w:rFonts w:ascii="Times New Roman" w:eastAsia="Calibri" w:hAnsi="Times New Roman" w:cs="Times New Roman"/>
          <w:sz w:val="20"/>
          <w:szCs w:val="20"/>
        </w:rPr>
        <w:t xml:space="preserve">El presente </w:t>
      </w:r>
      <w:r w:rsidRPr="00407F20">
        <w:rPr>
          <w:rFonts w:ascii="Times New Roman" w:hAnsi="Times New Roman" w:cs="Times New Roman"/>
          <w:sz w:val="20"/>
          <w:szCs w:val="20"/>
        </w:rPr>
        <w:t>llamado a concurso de precios tiene por objeto</w:t>
      </w:r>
      <w:r>
        <w:rPr>
          <w:rFonts w:ascii="Times New Roman" w:hAnsi="Times New Roman" w:cs="Times New Roman"/>
          <w:sz w:val="20"/>
          <w:szCs w:val="20"/>
        </w:rPr>
        <w:t xml:space="preserve"> </w:t>
      </w:r>
      <w:r w:rsidR="005067D0" w:rsidRPr="005067D0">
        <w:rPr>
          <w:rFonts w:ascii="Times New Roman" w:eastAsia="Calibri" w:hAnsi="Times New Roman" w:cs="Times New Roman"/>
          <w:sz w:val="18"/>
          <w:szCs w:val="20"/>
          <w:lang w:eastAsia="es-AR"/>
        </w:rPr>
        <w:t>la adquisición de 110 (ciento diez) colchones, 110 (ciento diez) almohadas, 110 (ciento diez) frazadas y 110 (ciento diez) sábanas con destino a los distintos establecimientos educativos con albergues estudiantiles, por un monto aproximado de pesos un millón trescientos treinta y siete mil doscientos treinta y tres con 33/100 ($1.337.233,33);</w:t>
      </w:r>
    </w:p>
    <w:p w:rsidR="00525F8B" w:rsidRDefault="00525F8B" w:rsidP="005067D0">
      <w:pPr>
        <w:spacing w:after="12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ARTICULO 2º: </w:t>
      </w:r>
      <w:r>
        <w:rPr>
          <w:rFonts w:ascii="Times New Roman" w:eastAsia="Calibri" w:hAnsi="Times New Roman" w:cs="Times New Roman"/>
          <w:sz w:val="18"/>
          <w:szCs w:val="20"/>
          <w:u w:val="single"/>
        </w:rPr>
        <w:t>MEDIDAS DE BIOSEGURIDAD</w:t>
      </w:r>
      <w:r>
        <w:rPr>
          <w:rFonts w:ascii="Times New Roman" w:eastAsia="Calibri" w:hAnsi="Times New Roman" w:cs="Times New Roman"/>
          <w:sz w:val="18"/>
          <w:szCs w:val="20"/>
        </w:rPr>
        <w:t xml:space="preserve">: </w:t>
      </w:r>
    </w:p>
    <w:p w:rsidR="00525F8B" w:rsidRDefault="00525F8B" w:rsidP="00525F8B">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El oferente deberá tener en cuenta al momento de la presentación de las ofertas, como medidas preventivas ante la pandemia COVID-19 lo siguiente:</w:t>
      </w:r>
    </w:p>
    <w:p w:rsidR="00525F8B" w:rsidRDefault="00525F8B" w:rsidP="00525F8B">
      <w:pPr>
        <w:pStyle w:val="Prrafodelista"/>
        <w:numPr>
          <w:ilvl w:val="0"/>
          <w:numId w:val="5"/>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Comunicar y confirmar la asistencia al Departamento de Contrataciones hasta la hora 12:00 del día anterior a la fecha de la apertura del Concurso de Precios, a fin de tener referencia la cantidad de personas que asistirán a la apertura de sobres y </w:t>
      </w:r>
      <w:proofErr w:type="spellStart"/>
      <w:r>
        <w:rPr>
          <w:rFonts w:ascii="Times New Roman" w:eastAsia="Calibri" w:hAnsi="Times New Roman" w:cs="Times New Roman"/>
          <w:sz w:val="18"/>
          <w:szCs w:val="20"/>
        </w:rPr>
        <w:t>asi</w:t>
      </w:r>
      <w:proofErr w:type="spellEnd"/>
      <w:r>
        <w:rPr>
          <w:rFonts w:ascii="Times New Roman" w:eastAsia="Calibri" w:hAnsi="Times New Roman" w:cs="Times New Roman"/>
          <w:sz w:val="18"/>
          <w:szCs w:val="20"/>
        </w:rPr>
        <w:t xml:space="preserve"> preparar las instalaciones a efectos de mantener el distanciamiento social preventivo y obligatorio que establece el protocolo de prevención COVID19, según Decreto Provincial N° 843/2020.</w:t>
      </w:r>
    </w:p>
    <w:p w:rsidR="00525F8B" w:rsidRDefault="00525F8B" w:rsidP="00525F8B">
      <w:pPr>
        <w:pStyle w:val="Prrafodelista"/>
        <w:numPr>
          <w:ilvl w:val="0"/>
          <w:numId w:val="5"/>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Dicha confirmación deberán realizarla formalmente vía email: </w:t>
      </w:r>
      <w:hyperlink r:id="rId7" w:history="1">
        <w:r w:rsidRPr="007503CB">
          <w:rPr>
            <w:rStyle w:val="Hipervnculo"/>
            <w:rFonts w:ascii="Times New Roman" w:eastAsia="Calibri" w:hAnsi="Times New Roman" w:cs="Times New Roman"/>
            <w:sz w:val="18"/>
            <w:szCs w:val="20"/>
          </w:rPr>
          <w:t>dptocontrataciones2018@gmail.com</w:t>
        </w:r>
      </w:hyperlink>
      <w:r>
        <w:rPr>
          <w:rFonts w:ascii="Times New Roman" w:eastAsia="Calibri" w:hAnsi="Times New Roman" w:cs="Times New Roman"/>
          <w:sz w:val="18"/>
          <w:szCs w:val="20"/>
        </w:rPr>
        <w:t>.</w:t>
      </w:r>
    </w:p>
    <w:p w:rsidR="00525F8B" w:rsidRDefault="00525F8B" w:rsidP="00525F8B">
      <w:pPr>
        <w:pStyle w:val="Prrafodelista"/>
        <w:numPr>
          <w:ilvl w:val="0"/>
          <w:numId w:val="5"/>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El ingreso solo será permitido si posee correctamente colocado o barbijo o tapa boca y/o mascara de protección facial.</w:t>
      </w:r>
    </w:p>
    <w:p w:rsidR="00525F8B" w:rsidRDefault="00525F8B" w:rsidP="00525F8B">
      <w:pPr>
        <w:pStyle w:val="Prrafodelista"/>
        <w:numPr>
          <w:ilvl w:val="0"/>
          <w:numId w:val="5"/>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Solo podrá ingresar un representante por firma, y cada persona deberá tener su propia o birome o pluma o lapicera para firmar actas o documentación correspondiente.</w:t>
      </w:r>
    </w:p>
    <w:p w:rsidR="00525F8B" w:rsidRPr="00444506" w:rsidRDefault="00525F8B" w:rsidP="00525F8B">
      <w:pPr>
        <w:spacing w:before="160" w:after="0" w:line="240" w:lineRule="auto"/>
        <w:jc w:val="both"/>
        <w:rPr>
          <w:rFonts w:ascii="Times New Roman" w:eastAsia="Calibri" w:hAnsi="Times New Roman" w:cs="Times New Roman"/>
          <w:sz w:val="18"/>
          <w:szCs w:val="20"/>
          <w:u w:val="single"/>
        </w:rPr>
      </w:pPr>
      <w:r w:rsidRPr="00444506">
        <w:rPr>
          <w:rFonts w:ascii="Times New Roman" w:eastAsia="Calibri" w:hAnsi="Times New Roman" w:cs="Times New Roman"/>
          <w:sz w:val="18"/>
          <w:szCs w:val="20"/>
        </w:rPr>
        <w:t xml:space="preserve">ARTÍCULO </w:t>
      </w:r>
      <w:r>
        <w:rPr>
          <w:rFonts w:ascii="Times New Roman" w:eastAsia="Calibri" w:hAnsi="Times New Roman" w:cs="Times New Roman"/>
          <w:sz w:val="18"/>
          <w:szCs w:val="20"/>
        </w:rPr>
        <w:t>3</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LUGAR Y FECHA DE LA APERTURA:</w:t>
      </w:r>
    </w:p>
    <w:p w:rsidR="00525F8B" w:rsidRPr="00444506" w:rsidRDefault="00525F8B" w:rsidP="00525F8B">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La apertura se efectuará en el </w:t>
      </w:r>
      <w:r>
        <w:rPr>
          <w:rFonts w:ascii="Times New Roman" w:eastAsia="Calibri" w:hAnsi="Times New Roman" w:cs="Times New Roman"/>
          <w:sz w:val="18"/>
          <w:szCs w:val="20"/>
        </w:rPr>
        <w:t xml:space="preserve">Departamento Contrataciones </w:t>
      </w:r>
      <w:r w:rsidRPr="00444506">
        <w:rPr>
          <w:rFonts w:ascii="Times New Roman" w:eastAsia="Calibri" w:hAnsi="Times New Roman" w:cs="Times New Roman"/>
          <w:sz w:val="18"/>
          <w:szCs w:val="20"/>
        </w:rPr>
        <w:t xml:space="preserve">del Ministerio de Educación, Cultura, Ciencia y Tecnología, sito en Gobernador Bosch 99- el día </w:t>
      </w:r>
      <w:r w:rsidR="005C7F48">
        <w:rPr>
          <w:rFonts w:ascii="Times New Roman" w:eastAsia="Calibri" w:hAnsi="Times New Roman" w:cs="Times New Roman"/>
          <w:sz w:val="18"/>
          <w:szCs w:val="20"/>
        </w:rPr>
        <w:t>16</w:t>
      </w:r>
      <w:r w:rsidRPr="00444506">
        <w:rPr>
          <w:rFonts w:ascii="Times New Roman" w:eastAsia="Calibri" w:hAnsi="Times New Roman" w:cs="Times New Roman"/>
          <w:sz w:val="18"/>
          <w:szCs w:val="20"/>
        </w:rPr>
        <w:t>-0</w:t>
      </w:r>
      <w:r w:rsidR="005C7F48">
        <w:rPr>
          <w:rFonts w:ascii="Times New Roman" w:eastAsia="Calibri" w:hAnsi="Times New Roman" w:cs="Times New Roman"/>
          <w:sz w:val="18"/>
          <w:szCs w:val="20"/>
        </w:rPr>
        <w:t>4</w:t>
      </w:r>
      <w:r w:rsidRPr="00444506">
        <w:rPr>
          <w:rFonts w:ascii="Times New Roman" w:eastAsia="Calibri" w:hAnsi="Times New Roman" w:cs="Times New Roman"/>
          <w:sz w:val="18"/>
          <w:szCs w:val="20"/>
        </w:rPr>
        <w:t>-</w:t>
      </w:r>
      <w:r>
        <w:rPr>
          <w:rFonts w:ascii="Times New Roman" w:eastAsia="Calibri" w:hAnsi="Times New Roman" w:cs="Times New Roman"/>
          <w:sz w:val="18"/>
          <w:szCs w:val="20"/>
        </w:rPr>
        <w:t>2</w:t>
      </w:r>
      <w:r w:rsidR="005C7F48">
        <w:rPr>
          <w:rFonts w:ascii="Times New Roman" w:eastAsia="Calibri" w:hAnsi="Times New Roman" w:cs="Times New Roman"/>
          <w:sz w:val="18"/>
          <w:szCs w:val="20"/>
        </w:rPr>
        <w:t>1</w:t>
      </w:r>
      <w:r w:rsidRPr="00444506">
        <w:rPr>
          <w:rFonts w:ascii="Times New Roman" w:eastAsia="Calibri" w:hAnsi="Times New Roman" w:cs="Times New Roman"/>
          <w:sz w:val="18"/>
          <w:szCs w:val="20"/>
        </w:rPr>
        <w:t xml:space="preserve">, a las </w:t>
      </w:r>
      <w:r w:rsidR="005C7F48">
        <w:rPr>
          <w:rFonts w:ascii="Times New Roman" w:eastAsia="Calibri" w:hAnsi="Times New Roman" w:cs="Times New Roman"/>
          <w:sz w:val="18"/>
          <w:szCs w:val="20"/>
        </w:rPr>
        <w:t>10:00h</w:t>
      </w:r>
      <w:r w:rsidRPr="00444506">
        <w:rPr>
          <w:rFonts w:ascii="Times New Roman" w:eastAsia="Calibri" w:hAnsi="Times New Roman" w:cs="Times New Roman"/>
          <w:sz w:val="18"/>
          <w:szCs w:val="20"/>
        </w:rPr>
        <w:t xml:space="preserve">s. </w:t>
      </w:r>
    </w:p>
    <w:p w:rsidR="00525F8B" w:rsidRPr="00444506" w:rsidRDefault="00525F8B" w:rsidP="00525F8B">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ARTÍCULO </w:t>
      </w:r>
      <w:r>
        <w:rPr>
          <w:rFonts w:ascii="Times New Roman" w:eastAsia="Calibri" w:hAnsi="Times New Roman" w:cs="Times New Roman"/>
          <w:sz w:val="18"/>
          <w:szCs w:val="20"/>
        </w:rPr>
        <w:t>4</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RECEPCIÓN DE LAS OFERTAS</w:t>
      </w:r>
      <w:r w:rsidRPr="00444506">
        <w:rPr>
          <w:rFonts w:ascii="Times New Roman" w:eastAsia="Calibri" w:hAnsi="Times New Roman" w:cs="Times New Roman"/>
          <w:sz w:val="18"/>
          <w:szCs w:val="20"/>
        </w:rPr>
        <w:t xml:space="preserve">: </w:t>
      </w:r>
    </w:p>
    <w:p w:rsidR="00525F8B" w:rsidRPr="00444506" w:rsidRDefault="00525F8B" w:rsidP="00525F8B">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En la Mesa de Entradas y Salidas de la Dirección de Administración hasta el </w:t>
      </w:r>
      <w:r w:rsidR="005C7F48">
        <w:rPr>
          <w:rFonts w:ascii="Times New Roman" w:eastAsia="Calibri" w:hAnsi="Times New Roman" w:cs="Times New Roman"/>
          <w:sz w:val="18"/>
          <w:szCs w:val="20"/>
        </w:rPr>
        <w:t>16</w:t>
      </w:r>
      <w:r w:rsidR="005C7F48" w:rsidRPr="00444506">
        <w:rPr>
          <w:rFonts w:ascii="Times New Roman" w:eastAsia="Calibri" w:hAnsi="Times New Roman" w:cs="Times New Roman"/>
          <w:sz w:val="18"/>
          <w:szCs w:val="20"/>
        </w:rPr>
        <w:t>-0</w:t>
      </w:r>
      <w:r w:rsidR="005C7F48">
        <w:rPr>
          <w:rFonts w:ascii="Times New Roman" w:eastAsia="Calibri" w:hAnsi="Times New Roman" w:cs="Times New Roman"/>
          <w:sz w:val="18"/>
          <w:szCs w:val="20"/>
        </w:rPr>
        <w:t>4</w:t>
      </w:r>
      <w:r w:rsidR="005C7F48" w:rsidRPr="00444506">
        <w:rPr>
          <w:rFonts w:ascii="Times New Roman" w:eastAsia="Calibri" w:hAnsi="Times New Roman" w:cs="Times New Roman"/>
          <w:sz w:val="18"/>
          <w:szCs w:val="20"/>
        </w:rPr>
        <w:t>-</w:t>
      </w:r>
      <w:r w:rsidR="005C7F48">
        <w:rPr>
          <w:rFonts w:ascii="Times New Roman" w:eastAsia="Calibri" w:hAnsi="Times New Roman" w:cs="Times New Roman"/>
          <w:sz w:val="18"/>
          <w:szCs w:val="20"/>
        </w:rPr>
        <w:t>21</w:t>
      </w:r>
      <w:r w:rsidR="005C7F48" w:rsidRPr="00444506">
        <w:rPr>
          <w:rFonts w:ascii="Times New Roman" w:eastAsia="Calibri" w:hAnsi="Times New Roman" w:cs="Times New Roman"/>
          <w:sz w:val="18"/>
          <w:szCs w:val="20"/>
        </w:rPr>
        <w:t xml:space="preserve">, a las </w:t>
      </w:r>
      <w:r w:rsidR="005C7F48">
        <w:rPr>
          <w:rFonts w:ascii="Times New Roman" w:eastAsia="Calibri" w:hAnsi="Times New Roman" w:cs="Times New Roman"/>
          <w:sz w:val="18"/>
          <w:szCs w:val="20"/>
        </w:rPr>
        <w:t>10:00h</w:t>
      </w:r>
      <w:r w:rsidR="005C7F48" w:rsidRPr="00444506">
        <w:rPr>
          <w:rFonts w:ascii="Times New Roman" w:eastAsia="Calibri" w:hAnsi="Times New Roman" w:cs="Times New Roman"/>
          <w:sz w:val="18"/>
          <w:szCs w:val="20"/>
        </w:rPr>
        <w:t>s</w:t>
      </w:r>
      <w:r w:rsidR="005C7F48">
        <w:rPr>
          <w:rFonts w:ascii="Times New Roman" w:eastAsia="Calibri" w:hAnsi="Times New Roman" w:cs="Times New Roman"/>
          <w:sz w:val="18"/>
          <w:szCs w:val="20"/>
        </w:rPr>
        <w:t>.</w:t>
      </w:r>
    </w:p>
    <w:p w:rsidR="00525F8B" w:rsidRDefault="00525F8B" w:rsidP="00525F8B">
      <w:pPr>
        <w:pStyle w:val="Textoindependiente2"/>
        <w:spacing w:line="240" w:lineRule="auto"/>
        <w:jc w:val="both"/>
        <w:rPr>
          <w:rFonts w:ascii="Times New Roman" w:hAnsi="Times New Roman" w:cs="Times New Roman"/>
          <w:sz w:val="18"/>
          <w:szCs w:val="20"/>
        </w:rPr>
      </w:pPr>
      <w:r w:rsidRPr="00444506">
        <w:rPr>
          <w:rFonts w:ascii="Times New Roman" w:hAnsi="Times New Roman" w:cs="Times New Roman"/>
          <w:sz w:val="18"/>
          <w:szCs w:val="20"/>
        </w:rPr>
        <w:t>Las ofertas se deben presentar en un sobre cerrado, sin membrete de la firma, indicando número del Concurso de Precios,</w:t>
      </w:r>
      <w:r>
        <w:rPr>
          <w:rFonts w:ascii="Times New Roman" w:hAnsi="Times New Roman" w:cs="Times New Roman"/>
          <w:sz w:val="18"/>
          <w:szCs w:val="20"/>
        </w:rPr>
        <w:t xml:space="preserve"> objeto,</w:t>
      </w:r>
      <w:r w:rsidRPr="00444506">
        <w:rPr>
          <w:rFonts w:ascii="Times New Roman" w:hAnsi="Times New Roman" w:cs="Times New Roman"/>
          <w:sz w:val="18"/>
          <w:szCs w:val="20"/>
        </w:rPr>
        <w:t xml:space="preserve"> como así también fecha y hora de presentación de las propuestas.</w:t>
      </w:r>
    </w:p>
    <w:p w:rsidR="00525F8B" w:rsidRDefault="00525F8B" w:rsidP="00525F8B">
      <w:pPr>
        <w:pStyle w:val="Textoindependiente2"/>
        <w:spacing w:line="240" w:lineRule="auto"/>
        <w:jc w:val="both"/>
        <w:rPr>
          <w:rFonts w:ascii="Times New Roman" w:hAnsi="Times New Roman" w:cs="Times New Roman"/>
          <w:sz w:val="18"/>
          <w:szCs w:val="20"/>
        </w:rPr>
      </w:pPr>
      <w:r>
        <w:rPr>
          <w:rFonts w:ascii="Times New Roman" w:hAnsi="Times New Roman" w:cs="Times New Roman"/>
          <w:noProof/>
          <w:sz w:val="18"/>
          <w:szCs w:val="20"/>
        </w:rPr>
        <mc:AlternateContent>
          <mc:Choice Requires="wps">
            <w:drawing>
              <wp:anchor distT="0" distB="0" distL="114300" distR="114300" simplePos="0" relativeHeight="251659264" behindDoc="1" locked="0" layoutInCell="1" allowOverlap="1">
                <wp:simplePos x="0" y="0"/>
                <wp:positionH relativeFrom="column">
                  <wp:posOffset>-40005</wp:posOffset>
                </wp:positionH>
                <wp:positionV relativeFrom="paragraph">
                  <wp:posOffset>44450</wp:posOffset>
                </wp:positionV>
                <wp:extent cx="3705225" cy="962025"/>
                <wp:effectExtent l="9525" t="13335" r="9525" b="571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62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F4B68" id="Rectángulo 2" o:spid="_x0000_s1026" style="position:absolute;margin-left:-3.15pt;margin-top:3.5pt;width:291.7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"/>
            </w:pict>
          </mc:Fallback>
        </mc:AlternateContent>
      </w:r>
    </w:p>
    <w:p w:rsidR="00525F8B" w:rsidRDefault="00525F8B" w:rsidP="00525F8B">
      <w:pPr>
        <w:pStyle w:val="Textoindependiente2"/>
        <w:spacing w:line="240" w:lineRule="auto"/>
        <w:jc w:val="both"/>
        <w:rPr>
          <w:rFonts w:ascii="Times New Roman" w:hAnsi="Times New Roman" w:cs="Times New Roman"/>
          <w:sz w:val="18"/>
          <w:szCs w:val="20"/>
        </w:rPr>
      </w:pPr>
      <w:r>
        <w:rPr>
          <w:rFonts w:ascii="Times New Roman" w:hAnsi="Times New Roman" w:cs="Times New Roman"/>
          <w:sz w:val="18"/>
          <w:szCs w:val="20"/>
        </w:rPr>
        <w:t xml:space="preserve">    Objeto: Adquisición de…………………………………………………….</w:t>
      </w:r>
    </w:p>
    <w:p w:rsidR="00525F8B" w:rsidRDefault="00525F8B" w:rsidP="00525F8B">
      <w:pPr>
        <w:pStyle w:val="Textoindependiente2"/>
        <w:spacing w:line="240" w:lineRule="auto"/>
        <w:jc w:val="both"/>
        <w:rPr>
          <w:rFonts w:ascii="Times New Roman" w:hAnsi="Times New Roman" w:cs="Times New Roman"/>
          <w:sz w:val="18"/>
          <w:szCs w:val="20"/>
        </w:rPr>
      </w:pPr>
      <w:r>
        <w:rPr>
          <w:rFonts w:ascii="Times New Roman" w:hAnsi="Times New Roman" w:cs="Times New Roman"/>
          <w:sz w:val="18"/>
          <w:szCs w:val="20"/>
        </w:rPr>
        <w:t xml:space="preserve">    Concurso de Precios Nº……………</w:t>
      </w:r>
    </w:p>
    <w:p w:rsidR="00525F8B" w:rsidRDefault="00525F8B" w:rsidP="00525F8B">
      <w:pPr>
        <w:pStyle w:val="Textoindependiente2"/>
        <w:spacing w:line="240" w:lineRule="auto"/>
        <w:jc w:val="both"/>
        <w:rPr>
          <w:rFonts w:ascii="Times New Roman" w:hAnsi="Times New Roman" w:cs="Times New Roman"/>
          <w:sz w:val="18"/>
          <w:szCs w:val="20"/>
        </w:rPr>
      </w:pPr>
      <w:r>
        <w:rPr>
          <w:rFonts w:ascii="Times New Roman" w:hAnsi="Times New Roman" w:cs="Times New Roman"/>
          <w:sz w:val="18"/>
          <w:szCs w:val="20"/>
        </w:rPr>
        <w:t xml:space="preserve">    Fecha de Apertura:…………………………...Hora:………………………</w:t>
      </w:r>
    </w:p>
    <w:p w:rsidR="00525F8B" w:rsidRDefault="00525F8B" w:rsidP="00525F8B">
      <w:pPr>
        <w:spacing w:before="160" w:after="0" w:line="240" w:lineRule="auto"/>
        <w:jc w:val="both"/>
        <w:rPr>
          <w:rFonts w:ascii="Times New Roman" w:eastAsia="Calibri" w:hAnsi="Times New Roman" w:cs="Times New Roman"/>
          <w:sz w:val="20"/>
          <w:szCs w:val="20"/>
        </w:rPr>
      </w:pPr>
    </w:p>
    <w:p w:rsidR="00525F8B" w:rsidRDefault="00525F8B" w:rsidP="00525F8B">
      <w:pPr>
        <w:spacing w:before="160"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rPr>
        <w:t xml:space="preserve">ARTÍCULO 5º: </w:t>
      </w:r>
      <w:r>
        <w:rPr>
          <w:rFonts w:ascii="Times New Roman" w:eastAsia="Calibri" w:hAnsi="Times New Roman" w:cs="Times New Roman"/>
          <w:sz w:val="20"/>
          <w:szCs w:val="20"/>
          <w:u w:val="single"/>
        </w:rPr>
        <w:t>CONSULTAS:</w:t>
      </w:r>
    </w:p>
    <w:p w:rsidR="00525F8B" w:rsidRDefault="00525F8B" w:rsidP="00525F8B">
      <w:pPr>
        <w:spacing w:after="12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Las consultas se </w:t>
      </w:r>
      <w:r w:rsidR="00A56225">
        <w:rPr>
          <w:rFonts w:ascii="Times New Roman" w:eastAsia="Calibri" w:hAnsi="Times New Roman" w:cs="Times New Roman"/>
          <w:sz w:val="20"/>
          <w:szCs w:val="20"/>
        </w:rPr>
        <w:t>realizarán en la Subsecretaria de Infraestructura Escolar</w:t>
      </w:r>
      <w:r>
        <w:rPr>
          <w:rFonts w:ascii="Times New Roman" w:eastAsia="Calibri" w:hAnsi="Times New Roman" w:cs="Times New Roman"/>
          <w:sz w:val="20"/>
          <w:szCs w:val="20"/>
        </w:rPr>
        <w:t xml:space="preserve"> del Ministerio de Educación, </w:t>
      </w:r>
      <w:r w:rsidR="00A56225">
        <w:rPr>
          <w:rFonts w:ascii="Times New Roman" w:eastAsia="Calibri" w:hAnsi="Times New Roman" w:cs="Times New Roman"/>
          <w:sz w:val="20"/>
          <w:szCs w:val="20"/>
        </w:rPr>
        <w:t>Cultura, Ciencia y Tecnología</w:t>
      </w:r>
      <w:r>
        <w:rPr>
          <w:rFonts w:ascii="Times New Roman" w:eastAsia="Calibri" w:hAnsi="Times New Roman" w:cs="Times New Roman"/>
          <w:sz w:val="20"/>
          <w:szCs w:val="20"/>
        </w:rPr>
        <w:t xml:space="preserve">, sito en calle Gobernador Bosch Nº 99 de </w:t>
      </w:r>
      <w:proofErr w:type="gramStart"/>
      <w:r>
        <w:rPr>
          <w:rFonts w:ascii="Times New Roman" w:eastAsia="Calibri" w:hAnsi="Times New Roman" w:cs="Times New Roman"/>
          <w:sz w:val="20"/>
          <w:szCs w:val="20"/>
        </w:rPr>
        <w:t>Lunes</w:t>
      </w:r>
      <w:proofErr w:type="gramEnd"/>
      <w:r>
        <w:rPr>
          <w:rFonts w:ascii="Times New Roman" w:eastAsia="Calibri" w:hAnsi="Times New Roman" w:cs="Times New Roman"/>
          <w:sz w:val="20"/>
          <w:szCs w:val="20"/>
        </w:rPr>
        <w:t xml:space="preserve"> a Viernes de 8:00 a 12:30 </w:t>
      </w:r>
      <w:proofErr w:type="spellStart"/>
      <w:r>
        <w:rPr>
          <w:rFonts w:ascii="Times New Roman" w:eastAsia="Calibri" w:hAnsi="Times New Roman" w:cs="Times New Roman"/>
          <w:sz w:val="20"/>
          <w:szCs w:val="20"/>
        </w:rPr>
        <w:t>hs</w:t>
      </w:r>
      <w:proofErr w:type="spellEnd"/>
      <w:r>
        <w:rPr>
          <w:rFonts w:ascii="Times New Roman" w:eastAsia="Calibri" w:hAnsi="Times New Roman" w:cs="Times New Roman"/>
          <w:sz w:val="20"/>
          <w:szCs w:val="20"/>
        </w:rPr>
        <w:t>.</w:t>
      </w:r>
    </w:p>
    <w:p w:rsidR="00525F8B" w:rsidRDefault="00525F8B" w:rsidP="00525F8B">
      <w:pPr>
        <w:spacing w:before="16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ARTÍCULO 6º: </w:t>
      </w:r>
      <w:r>
        <w:rPr>
          <w:rFonts w:ascii="Times New Roman" w:eastAsia="Calibri" w:hAnsi="Times New Roman" w:cs="Times New Roman"/>
          <w:sz w:val="20"/>
          <w:szCs w:val="20"/>
          <w:u w:val="single"/>
        </w:rPr>
        <w:t>MODO DE COTIZAR:</w:t>
      </w:r>
    </w:p>
    <w:p w:rsidR="00525F8B" w:rsidRDefault="00525F8B" w:rsidP="00525F8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Los oferentes deberán cotizar los precios netos de descuentos, incluido el Impuesto al Valor Agregado sin discriminar y con la siguiente documentación:</w:t>
      </w:r>
    </w:p>
    <w:p w:rsidR="00525F8B" w:rsidRDefault="00525F8B" w:rsidP="00525F8B">
      <w:pPr>
        <w:pStyle w:val="Prrafodelista"/>
        <w:numPr>
          <w:ilvl w:val="0"/>
          <w:numId w:val="2"/>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Devolución de Pliegos de Condiciones Particulares con todas sus fojas: firmados por el Oferente habilitado, como constancia fehaciente de total aceptación de las condiciones establecidas en los mismos, incluyendo descripciones técnicas, por renglón de los bienes ofertados.</w:t>
      </w:r>
    </w:p>
    <w:p w:rsidR="00525F8B" w:rsidRDefault="00525F8B" w:rsidP="00525F8B">
      <w:pPr>
        <w:pStyle w:val="Textoindependiente"/>
        <w:numPr>
          <w:ilvl w:val="0"/>
          <w:numId w:val="2"/>
        </w:numPr>
        <w:jc w:val="both"/>
        <w:rPr>
          <w:rFonts w:ascii="Times New Roman" w:hAnsi="Times New Roman"/>
          <w:b/>
          <w:sz w:val="20"/>
        </w:rPr>
      </w:pPr>
      <w:r>
        <w:rPr>
          <w:rFonts w:ascii="Times New Roman" w:hAnsi="Times New Roman"/>
          <w:sz w:val="20"/>
        </w:rPr>
        <w:t>Declaración Jurada de no encontrarse dentro de las incompatibilidades previstas en el artículo 67 de la Constitución Provincial.</w:t>
      </w:r>
    </w:p>
    <w:p w:rsidR="00525F8B" w:rsidRDefault="00525F8B" w:rsidP="00525F8B">
      <w:pPr>
        <w:pStyle w:val="Textoindependiente"/>
        <w:numPr>
          <w:ilvl w:val="0"/>
          <w:numId w:val="2"/>
        </w:numPr>
        <w:jc w:val="both"/>
        <w:rPr>
          <w:rFonts w:ascii="Times New Roman" w:hAnsi="Times New Roman"/>
          <w:b/>
          <w:sz w:val="20"/>
        </w:rPr>
      </w:pPr>
      <w:r>
        <w:rPr>
          <w:rFonts w:ascii="Times New Roman" w:hAnsi="Times New Roman"/>
          <w:sz w:val="20"/>
        </w:rPr>
        <w:t>Documentos públicos y/o privados que demuestren fehacientemente la representatividad legal del firmante de la propuesta y las facultades de quien comprometa a la firma en los actos de Concurso de Precios (Fotocopia de DNI, Acta de Asamblea que aprueba autoridades).</w:t>
      </w:r>
    </w:p>
    <w:p w:rsidR="00525F8B" w:rsidRDefault="00525F8B" w:rsidP="00525F8B">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Adjuntar documento de garantía equivalente al 1% de lo cotizado. Sin vencimiento.</w:t>
      </w:r>
    </w:p>
    <w:p w:rsidR="00525F8B" w:rsidRDefault="00525F8B" w:rsidP="00525F8B">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Adjuntar constancia de inscripción actualizada – AFIP.</w:t>
      </w:r>
    </w:p>
    <w:p w:rsidR="00525F8B" w:rsidRDefault="00525F8B" w:rsidP="00525F8B">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Adjuntar constancia de inscripción ante ATP.</w:t>
      </w:r>
    </w:p>
    <w:p w:rsidR="00525F8B" w:rsidRDefault="00525F8B" w:rsidP="00525F8B">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Adjuntar constancia actualizada de regularización tributaria expedida por A.T.P.</w:t>
      </w:r>
    </w:p>
    <w:p w:rsidR="00525F8B" w:rsidRDefault="00525F8B" w:rsidP="00525F8B">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Adjuntar constancia de inscripción actualizada del Registro de Proveedores.</w:t>
      </w:r>
    </w:p>
    <w:p w:rsidR="00525F8B" w:rsidRDefault="00525F8B" w:rsidP="00525F8B">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Declarar domicilio legal.</w:t>
      </w:r>
    </w:p>
    <w:p w:rsidR="007F2E9A" w:rsidRPr="00FC3CA7" w:rsidRDefault="00525F8B" w:rsidP="004174D9">
      <w:pPr>
        <w:numPr>
          <w:ilvl w:val="0"/>
          <w:numId w:val="1"/>
        </w:numPr>
        <w:spacing w:after="0" w:line="240" w:lineRule="auto"/>
        <w:jc w:val="both"/>
        <w:rPr>
          <w:rFonts w:ascii="Times New Roman" w:eastAsia="Calibri" w:hAnsi="Times New Roman" w:cs="Times New Roman"/>
          <w:sz w:val="20"/>
          <w:szCs w:val="20"/>
        </w:rPr>
      </w:pPr>
      <w:r w:rsidRPr="00FC3CA7">
        <w:rPr>
          <w:rFonts w:ascii="Times New Roman" w:eastAsia="Calibri" w:hAnsi="Times New Roman" w:cs="Times New Roman"/>
          <w:sz w:val="20"/>
          <w:szCs w:val="20"/>
        </w:rPr>
        <w:t>Declarar domicilio comercial.</w:t>
      </w:r>
    </w:p>
    <w:p w:rsidR="007F2E9A" w:rsidRDefault="007F2E9A" w:rsidP="005067D0">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Se deberá adjuntar folletos donde se describan las características técnicas como ser: marca, composición de las telas, medidas, colores.</w:t>
      </w:r>
    </w:p>
    <w:p w:rsidR="00A56225" w:rsidRPr="005067D0" w:rsidRDefault="00A56225" w:rsidP="005067D0">
      <w:pPr>
        <w:numPr>
          <w:ilvl w:val="0"/>
          <w:numId w:val="1"/>
        </w:numPr>
        <w:spacing w:after="0" w:line="240" w:lineRule="auto"/>
        <w:jc w:val="both"/>
        <w:rPr>
          <w:rFonts w:ascii="Times New Roman" w:eastAsia="Calibri" w:hAnsi="Times New Roman" w:cs="Times New Roman"/>
          <w:sz w:val="20"/>
          <w:szCs w:val="20"/>
        </w:rPr>
      </w:pPr>
      <w:r w:rsidRPr="007F2E9A">
        <w:rPr>
          <w:rFonts w:ascii="Times New Roman" w:eastAsia="Calibri" w:hAnsi="Times New Roman" w:cs="Times New Roman"/>
          <w:sz w:val="20"/>
          <w:szCs w:val="20"/>
          <w:u w:val="single"/>
        </w:rPr>
        <w:t>Presentar muestras</w:t>
      </w:r>
      <w:r>
        <w:rPr>
          <w:rFonts w:ascii="Times New Roman" w:eastAsia="Calibri" w:hAnsi="Times New Roman" w:cs="Times New Roman"/>
          <w:sz w:val="20"/>
          <w:szCs w:val="20"/>
        </w:rPr>
        <w:t>.</w:t>
      </w:r>
      <w:r w:rsidR="007F2E9A">
        <w:rPr>
          <w:rFonts w:ascii="Times New Roman" w:eastAsia="Calibri" w:hAnsi="Times New Roman" w:cs="Times New Roman"/>
          <w:sz w:val="20"/>
          <w:szCs w:val="20"/>
        </w:rPr>
        <w:t xml:space="preserve"> </w:t>
      </w:r>
    </w:p>
    <w:p w:rsidR="00525F8B" w:rsidRDefault="00525F8B" w:rsidP="00525F8B">
      <w:pPr>
        <w:pStyle w:val="Textoindependiente"/>
        <w:spacing w:before="160"/>
        <w:jc w:val="left"/>
        <w:rPr>
          <w:rFonts w:ascii="Times New Roman" w:hAnsi="Times New Roman"/>
          <w:b/>
          <w:sz w:val="20"/>
        </w:rPr>
      </w:pPr>
      <w:r>
        <w:rPr>
          <w:rFonts w:ascii="Times New Roman" w:hAnsi="Times New Roman"/>
          <w:sz w:val="20"/>
        </w:rPr>
        <w:t xml:space="preserve">ARTICULO 7°: </w:t>
      </w:r>
      <w:r>
        <w:rPr>
          <w:rFonts w:ascii="Times New Roman" w:hAnsi="Times New Roman"/>
          <w:sz w:val="20"/>
          <w:u w:val="single"/>
        </w:rPr>
        <w:t>SERÁN CAUSALES DE DESESTIMACIÓN AUTOMÁTICO DE LA OFERTA:</w:t>
      </w:r>
    </w:p>
    <w:p w:rsidR="00525F8B" w:rsidRDefault="00525F8B" w:rsidP="00525F8B">
      <w:pPr>
        <w:pStyle w:val="Textoindependiente"/>
        <w:numPr>
          <w:ilvl w:val="0"/>
          <w:numId w:val="3"/>
        </w:numPr>
        <w:jc w:val="both"/>
        <w:rPr>
          <w:rFonts w:ascii="Times New Roman" w:hAnsi="Times New Roman"/>
          <w:b/>
          <w:sz w:val="20"/>
        </w:rPr>
      </w:pPr>
      <w:r>
        <w:rPr>
          <w:rFonts w:ascii="Times New Roman" w:hAnsi="Times New Roman"/>
          <w:sz w:val="20"/>
        </w:rPr>
        <w:t>Que se aparten de las bases de la contratación.</w:t>
      </w:r>
    </w:p>
    <w:p w:rsidR="00525F8B" w:rsidRDefault="00525F8B" w:rsidP="00525F8B">
      <w:pPr>
        <w:pStyle w:val="Textoindependiente"/>
        <w:numPr>
          <w:ilvl w:val="0"/>
          <w:numId w:val="3"/>
        </w:numPr>
        <w:jc w:val="both"/>
        <w:rPr>
          <w:rFonts w:ascii="Times New Roman" w:hAnsi="Times New Roman"/>
          <w:b/>
          <w:sz w:val="20"/>
        </w:rPr>
      </w:pPr>
      <w:r>
        <w:rPr>
          <w:rFonts w:ascii="Times New Roman" w:hAnsi="Times New Roman"/>
          <w:sz w:val="20"/>
        </w:rPr>
        <w:t>Que no estén firmadas por el oferente.</w:t>
      </w:r>
    </w:p>
    <w:p w:rsidR="00525F8B" w:rsidRDefault="00525F8B" w:rsidP="00525F8B">
      <w:pPr>
        <w:pStyle w:val="Textoindependiente"/>
        <w:numPr>
          <w:ilvl w:val="0"/>
          <w:numId w:val="3"/>
        </w:numPr>
        <w:jc w:val="both"/>
        <w:rPr>
          <w:rFonts w:ascii="Times New Roman" w:hAnsi="Times New Roman"/>
          <w:b/>
          <w:sz w:val="20"/>
        </w:rPr>
      </w:pPr>
      <w:r>
        <w:rPr>
          <w:rFonts w:ascii="Times New Roman" w:hAnsi="Times New Roman"/>
          <w:sz w:val="20"/>
        </w:rPr>
        <w:t>Presentadas por firmas no inscriptas, salvo los casos previstos en el Art 6.2 Decreto 3566/77 (</w:t>
      </w:r>
      <w:proofErr w:type="spellStart"/>
      <w:r>
        <w:rPr>
          <w:rFonts w:ascii="Times New Roman" w:hAnsi="Times New Roman"/>
          <w:sz w:val="20"/>
        </w:rPr>
        <w:t>t.v</w:t>
      </w:r>
      <w:proofErr w:type="spellEnd"/>
      <w:r>
        <w:rPr>
          <w:rFonts w:ascii="Times New Roman" w:hAnsi="Times New Roman"/>
          <w:sz w:val="20"/>
        </w:rPr>
        <w:t>.).</w:t>
      </w:r>
    </w:p>
    <w:p w:rsidR="00525F8B" w:rsidRPr="005F120D" w:rsidRDefault="00525F8B" w:rsidP="00525F8B">
      <w:pPr>
        <w:pStyle w:val="Textoindependiente"/>
        <w:numPr>
          <w:ilvl w:val="0"/>
          <w:numId w:val="3"/>
        </w:numPr>
        <w:jc w:val="both"/>
        <w:rPr>
          <w:rFonts w:ascii="Times New Roman" w:hAnsi="Times New Roman"/>
          <w:b/>
          <w:sz w:val="20"/>
        </w:rPr>
      </w:pPr>
      <w:r>
        <w:rPr>
          <w:rFonts w:ascii="Times New Roman" w:hAnsi="Times New Roman"/>
          <w:sz w:val="20"/>
        </w:rPr>
        <w:t>Formuladas por firmas dadas de baja, suspendidas o inhabilitas o inscriptas en rubros que no guarden relación con el pedido.</w:t>
      </w:r>
    </w:p>
    <w:p w:rsidR="005F120D" w:rsidRDefault="005F120D" w:rsidP="005F120D">
      <w:pPr>
        <w:pStyle w:val="Textoindependiente"/>
        <w:jc w:val="both"/>
        <w:rPr>
          <w:rFonts w:ascii="Times New Roman" w:hAnsi="Times New Roman"/>
          <w:sz w:val="20"/>
        </w:rPr>
      </w:pPr>
    </w:p>
    <w:p w:rsidR="005F120D" w:rsidRDefault="005F120D" w:rsidP="005F120D">
      <w:pPr>
        <w:pStyle w:val="Textoindependiente"/>
        <w:jc w:val="both"/>
        <w:rPr>
          <w:rFonts w:ascii="Times New Roman" w:hAnsi="Times New Roman"/>
          <w:sz w:val="20"/>
        </w:rPr>
      </w:pPr>
    </w:p>
    <w:p w:rsidR="0067378F" w:rsidRDefault="0067378F" w:rsidP="005F120D">
      <w:pPr>
        <w:pStyle w:val="Textoindependiente"/>
        <w:spacing w:before="160"/>
        <w:rPr>
          <w:rFonts w:ascii="Times New Roman" w:hAnsi="Times New Roman"/>
          <w:b/>
          <w:szCs w:val="24"/>
        </w:rPr>
      </w:pPr>
    </w:p>
    <w:p w:rsidR="002C3397" w:rsidRDefault="002C3397" w:rsidP="005F120D">
      <w:pPr>
        <w:pStyle w:val="Textoindependiente"/>
        <w:spacing w:before="160"/>
        <w:rPr>
          <w:rFonts w:ascii="Times New Roman" w:hAnsi="Times New Roman"/>
          <w:b/>
          <w:szCs w:val="24"/>
        </w:rPr>
      </w:pPr>
      <w:bookmarkStart w:id="0" w:name="_GoBack"/>
      <w:bookmarkEnd w:id="0"/>
    </w:p>
    <w:p w:rsidR="005F120D" w:rsidRDefault="005F120D" w:rsidP="005F120D">
      <w:pPr>
        <w:pStyle w:val="Textoindependiente"/>
        <w:spacing w:before="160"/>
        <w:rPr>
          <w:rFonts w:ascii="Times New Roman" w:hAnsi="Times New Roman"/>
          <w:sz w:val="20"/>
        </w:rPr>
      </w:pPr>
      <w:r w:rsidRPr="00287472">
        <w:rPr>
          <w:rFonts w:ascii="Times New Roman" w:hAnsi="Times New Roman"/>
          <w:b/>
          <w:szCs w:val="24"/>
        </w:rPr>
        <w:t xml:space="preserve">ANEXO </w:t>
      </w:r>
      <w:proofErr w:type="gramStart"/>
      <w:r>
        <w:rPr>
          <w:rFonts w:ascii="Times New Roman" w:hAnsi="Times New Roman"/>
          <w:b/>
          <w:szCs w:val="24"/>
        </w:rPr>
        <w:t>I:_</w:t>
      </w:r>
      <w:proofErr w:type="gramEnd"/>
      <w:r>
        <w:rPr>
          <w:rFonts w:ascii="Times New Roman" w:hAnsi="Times New Roman"/>
          <w:b/>
          <w:szCs w:val="24"/>
        </w:rPr>
        <w:t>__________________</w:t>
      </w:r>
    </w:p>
    <w:p w:rsidR="005F120D" w:rsidRDefault="005F120D" w:rsidP="005F120D">
      <w:pPr>
        <w:pStyle w:val="Textoindependiente"/>
        <w:jc w:val="both"/>
        <w:rPr>
          <w:rFonts w:ascii="Times New Roman" w:hAnsi="Times New Roman"/>
          <w:sz w:val="20"/>
        </w:rPr>
      </w:pPr>
    </w:p>
    <w:p w:rsidR="005F120D" w:rsidRDefault="005F120D" w:rsidP="005F120D">
      <w:pPr>
        <w:pStyle w:val="Textoindependiente"/>
        <w:jc w:val="both"/>
        <w:rPr>
          <w:rFonts w:ascii="Times New Roman" w:hAnsi="Times New Roman"/>
          <w:b/>
          <w:sz w:val="20"/>
        </w:rPr>
      </w:pPr>
    </w:p>
    <w:p w:rsidR="00525F8B" w:rsidRDefault="00525F8B" w:rsidP="00525F8B">
      <w:pPr>
        <w:pStyle w:val="Textoindependiente"/>
        <w:numPr>
          <w:ilvl w:val="0"/>
          <w:numId w:val="3"/>
        </w:numPr>
        <w:jc w:val="both"/>
        <w:rPr>
          <w:rFonts w:ascii="Times New Roman" w:hAnsi="Times New Roman"/>
          <w:b/>
          <w:sz w:val="20"/>
        </w:rPr>
      </w:pPr>
      <w:r>
        <w:rPr>
          <w:rFonts w:ascii="Times New Roman" w:hAnsi="Times New Roman"/>
          <w:sz w:val="20"/>
        </w:rPr>
        <w:t>Que tenga raspaduras o enmiendas en las partes fundamentales: “precio”, “Cantidades”, “plazo de mantenimiento”, “plazo de entrega”, o alguna otra que haga a la esencia del contrato, y no hayan sido debidamente salvadas.</w:t>
      </w:r>
    </w:p>
    <w:p w:rsidR="00525F8B" w:rsidRPr="00921B85" w:rsidRDefault="00525F8B" w:rsidP="00525F8B">
      <w:pPr>
        <w:pStyle w:val="Textoindependiente"/>
        <w:numPr>
          <w:ilvl w:val="0"/>
          <w:numId w:val="3"/>
        </w:numPr>
        <w:jc w:val="both"/>
        <w:rPr>
          <w:rFonts w:ascii="Times New Roman" w:hAnsi="Times New Roman"/>
          <w:b/>
          <w:sz w:val="20"/>
        </w:rPr>
      </w:pPr>
      <w:r>
        <w:rPr>
          <w:rFonts w:ascii="Times New Roman" w:hAnsi="Times New Roman"/>
          <w:sz w:val="20"/>
        </w:rPr>
        <w:t xml:space="preserve">Que en el acto de apertura no se presenten garantía de oferta. </w:t>
      </w:r>
    </w:p>
    <w:p w:rsidR="00921B85" w:rsidRDefault="00A56225" w:rsidP="00525F8B">
      <w:pPr>
        <w:pStyle w:val="Textoindependiente"/>
        <w:numPr>
          <w:ilvl w:val="0"/>
          <w:numId w:val="3"/>
        </w:numPr>
        <w:jc w:val="both"/>
        <w:rPr>
          <w:rFonts w:ascii="Times New Roman" w:hAnsi="Times New Roman"/>
          <w:b/>
          <w:sz w:val="20"/>
        </w:rPr>
      </w:pPr>
      <w:r>
        <w:rPr>
          <w:rFonts w:ascii="Times New Roman" w:hAnsi="Times New Roman"/>
          <w:sz w:val="20"/>
        </w:rPr>
        <w:t>Que no presenten las m</w:t>
      </w:r>
      <w:r w:rsidR="00921B85">
        <w:rPr>
          <w:rFonts w:ascii="Times New Roman" w:hAnsi="Times New Roman"/>
          <w:sz w:val="20"/>
        </w:rPr>
        <w:t>uestras correspondientes.</w:t>
      </w:r>
    </w:p>
    <w:p w:rsidR="005067D0" w:rsidRPr="005067D0" w:rsidRDefault="005067D0" w:rsidP="005067D0">
      <w:pPr>
        <w:pStyle w:val="Textoindependiente"/>
        <w:ind w:left="720"/>
        <w:jc w:val="both"/>
        <w:rPr>
          <w:rFonts w:ascii="Times New Roman" w:hAnsi="Times New Roman"/>
          <w:b/>
          <w:sz w:val="20"/>
        </w:rPr>
      </w:pPr>
    </w:p>
    <w:p w:rsidR="00FC3CA7" w:rsidRDefault="00FC3CA7" w:rsidP="00525F8B">
      <w:pPr>
        <w:pStyle w:val="Textoindependiente"/>
        <w:jc w:val="both"/>
        <w:rPr>
          <w:rFonts w:ascii="Times New Roman" w:hAnsi="Times New Roman"/>
          <w:sz w:val="20"/>
        </w:rPr>
      </w:pPr>
    </w:p>
    <w:p w:rsidR="00FC3CA7" w:rsidRDefault="00FC3CA7" w:rsidP="00525F8B">
      <w:pPr>
        <w:pStyle w:val="Textoindependiente"/>
        <w:jc w:val="both"/>
        <w:rPr>
          <w:rFonts w:ascii="Times New Roman" w:hAnsi="Times New Roman"/>
          <w:sz w:val="20"/>
        </w:rPr>
      </w:pPr>
    </w:p>
    <w:p w:rsidR="00525F8B" w:rsidRDefault="00525F8B" w:rsidP="00525F8B">
      <w:pPr>
        <w:pStyle w:val="Textoindependiente"/>
        <w:jc w:val="both"/>
        <w:rPr>
          <w:rFonts w:ascii="Times New Roman" w:hAnsi="Times New Roman"/>
          <w:sz w:val="20"/>
        </w:rPr>
      </w:pPr>
      <w:r>
        <w:rPr>
          <w:rFonts w:ascii="Times New Roman" w:hAnsi="Times New Roman"/>
          <w:sz w:val="20"/>
        </w:rPr>
        <w:t xml:space="preserve">ARTÍCULO 8º: </w:t>
      </w:r>
      <w:r w:rsidRPr="00BF3AA8">
        <w:rPr>
          <w:rFonts w:ascii="Times New Roman" w:hAnsi="Times New Roman"/>
          <w:sz w:val="20"/>
          <w:u w:val="single"/>
        </w:rPr>
        <w:t>NO SERÁN RECHAZADAS LAS OFERTAS QUE CONTENGAN</w:t>
      </w:r>
      <w:r>
        <w:rPr>
          <w:rFonts w:ascii="Times New Roman" w:hAnsi="Times New Roman"/>
          <w:sz w:val="20"/>
        </w:rPr>
        <w:t>:</w:t>
      </w:r>
    </w:p>
    <w:p w:rsidR="00525F8B" w:rsidRPr="00BF3AA8" w:rsidRDefault="00525F8B" w:rsidP="00525F8B">
      <w:pPr>
        <w:pStyle w:val="Textoindependiente"/>
        <w:numPr>
          <w:ilvl w:val="0"/>
          <w:numId w:val="4"/>
        </w:numPr>
        <w:jc w:val="both"/>
        <w:rPr>
          <w:rFonts w:ascii="Times New Roman" w:hAnsi="Times New Roman"/>
          <w:b/>
          <w:sz w:val="20"/>
        </w:rPr>
      </w:pPr>
      <w:r>
        <w:rPr>
          <w:rFonts w:ascii="Times New Roman" w:hAnsi="Times New Roman"/>
          <w:sz w:val="20"/>
        </w:rPr>
        <w:t>Defectos de forma,</w:t>
      </w:r>
    </w:p>
    <w:p w:rsidR="00525F8B" w:rsidRPr="00BF3AA8" w:rsidRDefault="00525F8B" w:rsidP="00525F8B">
      <w:pPr>
        <w:pStyle w:val="Textoindependiente"/>
        <w:numPr>
          <w:ilvl w:val="0"/>
          <w:numId w:val="4"/>
        </w:numPr>
        <w:jc w:val="both"/>
        <w:rPr>
          <w:rFonts w:ascii="Times New Roman" w:hAnsi="Times New Roman"/>
          <w:b/>
          <w:sz w:val="20"/>
        </w:rPr>
      </w:pPr>
      <w:r>
        <w:rPr>
          <w:rFonts w:ascii="Times New Roman" w:hAnsi="Times New Roman"/>
          <w:sz w:val="20"/>
        </w:rPr>
        <w:t>Cuando por error, la garantía de oferta fuera de un importe inferior al que corresponde, no debiendo superar el error el veinte por ciento (20%) del importe correcto,</w:t>
      </w:r>
    </w:p>
    <w:p w:rsidR="00525F8B" w:rsidRDefault="00525F8B" w:rsidP="00525F8B">
      <w:pPr>
        <w:pStyle w:val="Textoindependiente"/>
        <w:jc w:val="both"/>
        <w:rPr>
          <w:rFonts w:ascii="Times New Roman" w:hAnsi="Times New Roman"/>
          <w:b/>
          <w:sz w:val="20"/>
        </w:rPr>
      </w:pPr>
      <w:r>
        <w:rPr>
          <w:rFonts w:ascii="Times New Roman" w:hAnsi="Times New Roman"/>
          <w:sz w:val="20"/>
        </w:rPr>
        <w:t>Se estimará al oferente a cubrir la diferencia en un plazo de tres (3) días hábiles. -</w:t>
      </w:r>
    </w:p>
    <w:p w:rsidR="00525F8B" w:rsidRDefault="00525F8B" w:rsidP="00525F8B">
      <w:pPr>
        <w:spacing w:before="16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ARTÍCULO 9º: </w:t>
      </w:r>
      <w:r>
        <w:rPr>
          <w:rFonts w:ascii="Times New Roman" w:eastAsia="Calibri" w:hAnsi="Times New Roman" w:cs="Times New Roman"/>
          <w:sz w:val="20"/>
          <w:szCs w:val="20"/>
          <w:u w:val="single"/>
        </w:rPr>
        <w:t>MANTENIMIENTO DE LA OFERTA:</w:t>
      </w:r>
    </w:p>
    <w:p w:rsidR="00525F8B" w:rsidRDefault="00525F8B" w:rsidP="00525F8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Los oferentes están obligados a mantener la oferta durante el término de treinta (30) días corridos, desde la fecha de apertura </w:t>
      </w:r>
      <w:r>
        <w:rPr>
          <w:rFonts w:ascii="Times New Roman" w:hAnsi="Times New Roman" w:cs="Times New Roman"/>
          <w:sz w:val="20"/>
          <w:szCs w:val="20"/>
        </w:rPr>
        <w:t>del Concurso de Precios</w:t>
      </w:r>
      <w:r>
        <w:rPr>
          <w:rFonts w:ascii="Times New Roman" w:eastAsia="Calibri" w:hAnsi="Times New Roman" w:cs="Times New Roman"/>
          <w:sz w:val="20"/>
          <w:szCs w:val="20"/>
        </w:rPr>
        <w:t>.</w:t>
      </w:r>
    </w:p>
    <w:p w:rsidR="00525F8B" w:rsidRDefault="00525F8B" w:rsidP="00525F8B">
      <w:pPr>
        <w:pStyle w:val="Textoindependiente"/>
        <w:jc w:val="both"/>
        <w:rPr>
          <w:rFonts w:ascii="Times New Roman" w:hAnsi="Times New Roman"/>
          <w:b/>
          <w:sz w:val="20"/>
        </w:rPr>
      </w:pPr>
      <w:r>
        <w:rPr>
          <w:rFonts w:ascii="Times New Roman" w:hAnsi="Times New Roman"/>
          <w:sz w:val="20"/>
        </w:rPr>
        <w:t>Si 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 -</w:t>
      </w:r>
    </w:p>
    <w:p w:rsidR="00525F8B" w:rsidRDefault="00525F8B" w:rsidP="00525F8B">
      <w:pPr>
        <w:spacing w:before="16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ARTÍCULO 10º: </w:t>
      </w:r>
      <w:r>
        <w:rPr>
          <w:rFonts w:ascii="Times New Roman" w:eastAsia="Calibri" w:hAnsi="Times New Roman" w:cs="Times New Roman"/>
          <w:sz w:val="20"/>
          <w:szCs w:val="20"/>
          <w:u w:val="single"/>
        </w:rPr>
        <w:t>FORMA DE PAGO:</w:t>
      </w:r>
    </w:p>
    <w:p w:rsidR="00525F8B" w:rsidRDefault="00525F8B" w:rsidP="00525F8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El pago se efectuará mediante acreditación en cuentas corrientes y/o caja de</w:t>
      </w:r>
      <w:r w:rsidR="005067D0">
        <w:rPr>
          <w:rFonts w:ascii="Times New Roman" w:eastAsia="Calibri" w:hAnsi="Times New Roman" w:cs="Times New Roman"/>
          <w:sz w:val="20"/>
          <w:szCs w:val="20"/>
        </w:rPr>
        <w:t xml:space="preserve"> ahorro habilitadas en el Nuevo </w:t>
      </w:r>
      <w:r>
        <w:rPr>
          <w:rFonts w:ascii="Times New Roman" w:eastAsia="Calibri" w:hAnsi="Times New Roman" w:cs="Times New Roman"/>
          <w:sz w:val="20"/>
          <w:szCs w:val="20"/>
        </w:rPr>
        <w:t xml:space="preserve">Banco del Chaco SA, con la presentación de Factura y Remito conformados y la Orden de Compra sellada por la Administración Tributaria Provincial (ATP). </w:t>
      </w:r>
    </w:p>
    <w:p w:rsidR="00525F8B" w:rsidRDefault="00525F8B" w:rsidP="00525F8B">
      <w:pPr>
        <w:spacing w:after="0" w:line="240" w:lineRule="auto"/>
        <w:jc w:val="both"/>
        <w:rPr>
          <w:rFonts w:ascii="Times New Roman" w:eastAsia="Calibri" w:hAnsi="Times New Roman" w:cs="Times New Roman"/>
          <w:sz w:val="20"/>
          <w:szCs w:val="20"/>
        </w:rPr>
      </w:pPr>
    </w:p>
    <w:p w:rsidR="00525F8B" w:rsidRPr="00B57A14" w:rsidRDefault="00525F8B" w:rsidP="00525F8B">
      <w:pPr>
        <w:spacing w:after="0" w:line="240" w:lineRule="auto"/>
        <w:jc w:val="both"/>
        <w:rPr>
          <w:rFonts w:ascii="Times New Roman" w:eastAsia="Calibri" w:hAnsi="Times New Roman" w:cs="Times New Roman"/>
          <w:sz w:val="20"/>
          <w:szCs w:val="20"/>
          <w:u w:val="single"/>
        </w:rPr>
      </w:pPr>
      <w:r w:rsidRPr="0033250B">
        <w:rPr>
          <w:rFonts w:ascii="Times New Roman" w:eastAsia="Calibri" w:hAnsi="Times New Roman" w:cs="Times New Roman"/>
          <w:sz w:val="20"/>
          <w:szCs w:val="20"/>
        </w:rPr>
        <w:t xml:space="preserve">ARTÍCULO </w:t>
      </w:r>
      <w:r>
        <w:rPr>
          <w:rFonts w:ascii="Times New Roman" w:eastAsia="Calibri" w:hAnsi="Times New Roman" w:cs="Times New Roman"/>
          <w:sz w:val="20"/>
          <w:szCs w:val="20"/>
        </w:rPr>
        <w:t>11</w:t>
      </w:r>
      <w:r w:rsidRPr="0033250B">
        <w:rPr>
          <w:rFonts w:ascii="Times New Roman" w:eastAsia="Calibri" w:hAnsi="Times New Roman" w:cs="Times New Roman"/>
          <w:sz w:val="20"/>
          <w:szCs w:val="20"/>
        </w:rPr>
        <w:t xml:space="preserve">º: </w:t>
      </w:r>
      <w:r w:rsidRPr="0033250B">
        <w:rPr>
          <w:rFonts w:ascii="Times New Roman" w:eastAsia="Calibri" w:hAnsi="Times New Roman" w:cs="Times New Roman"/>
          <w:sz w:val="20"/>
          <w:szCs w:val="20"/>
          <w:u w:val="single"/>
        </w:rPr>
        <w:t>GARANTIA:</w:t>
      </w:r>
    </w:p>
    <w:p w:rsidR="00525F8B" w:rsidRPr="00B57A14" w:rsidRDefault="00525F8B" w:rsidP="00525F8B">
      <w:pPr>
        <w:pStyle w:val="Textoindependiente3"/>
        <w:numPr>
          <w:ilvl w:val="0"/>
          <w:numId w:val="6"/>
        </w:numPr>
        <w:tabs>
          <w:tab w:val="clear" w:pos="1040"/>
        </w:tabs>
        <w:spacing w:after="0" w:line="240" w:lineRule="auto"/>
        <w:ind w:left="1418" w:hanging="567"/>
        <w:jc w:val="both"/>
        <w:rPr>
          <w:rFonts w:ascii="Times New Roman" w:hAnsi="Times New Roman" w:cs="Times New Roman"/>
          <w:sz w:val="20"/>
          <w:szCs w:val="20"/>
        </w:rPr>
      </w:pPr>
      <w:r w:rsidRPr="00B57A14">
        <w:rPr>
          <w:rFonts w:ascii="Times New Roman" w:hAnsi="Times New Roman" w:cs="Times New Roman"/>
          <w:sz w:val="20"/>
          <w:szCs w:val="20"/>
          <w:u w:val="single"/>
        </w:rPr>
        <w:t>Garantía de Oferta</w:t>
      </w:r>
      <w:r w:rsidRPr="00B57A14">
        <w:rPr>
          <w:rFonts w:ascii="Times New Roman" w:hAnsi="Times New Roman" w:cs="Times New Roman"/>
          <w:sz w:val="20"/>
          <w:szCs w:val="20"/>
        </w:rPr>
        <w:t>: por el uno por ciento (1%) del valor cotizado, debiendo constituirla en al momento de presentación de la oferta.</w:t>
      </w:r>
    </w:p>
    <w:p w:rsidR="00525F8B" w:rsidRPr="00FD7AC9" w:rsidRDefault="00525F8B" w:rsidP="00525F8B">
      <w:pPr>
        <w:pStyle w:val="Textoindependiente3"/>
        <w:numPr>
          <w:ilvl w:val="0"/>
          <w:numId w:val="6"/>
        </w:numPr>
        <w:tabs>
          <w:tab w:val="clear" w:pos="1040"/>
          <w:tab w:val="num" w:pos="1560"/>
        </w:tabs>
        <w:spacing w:after="0" w:line="240" w:lineRule="auto"/>
        <w:ind w:left="1418" w:hanging="567"/>
        <w:jc w:val="both"/>
        <w:rPr>
          <w:rFonts w:ascii="Times New Roman" w:hAnsi="Times New Roman" w:cs="Times New Roman"/>
          <w:sz w:val="20"/>
          <w:szCs w:val="20"/>
          <w:u w:val="single"/>
        </w:rPr>
      </w:pPr>
      <w:r w:rsidRPr="00FD7AC9">
        <w:rPr>
          <w:rFonts w:ascii="Times New Roman" w:hAnsi="Times New Roman" w:cs="Times New Roman"/>
          <w:sz w:val="20"/>
          <w:szCs w:val="20"/>
          <w:u w:val="single"/>
        </w:rPr>
        <w:t>Garantía de Adjudicación</w:t>
      </w:r>
      <w:r w:rsidRPr="00FD7AC9">
        <w:rPr>
          <w:rFonts w:ascii="Times New Roman" w:hAnsi="Times New Roman" w:cs="Times New Roman"/>
          <w:sz w:val="20"/>
          <w:szCs w:val="20"/>
        </w:rPr>
        <w:t xml:space="preserve">: Por el diez por ciento (10%) del valor adjudicado, debiendo constituirla en oportunidad de la fecha de notificación de la orden de compra respectiva. </w:t>
      </w:r>
    </w:p>
    <w:p w:rsidR="00525F8B" w:rsidRPr="00B57A14" w:rsidRDefault="00525F8B" w:rsidP="00525F8B">
      <w:pPr>
        <w:pStyle w:val="Textoindependiente3"/>
        <w:spacing w:after="0"/>
        <w:rPr>
          <w:rFonts w:ascii="Times New Roman" w:hAnsi="Times New Roman" w:cs="Times New Roman"/>
          <w:b/>
          <w:sz w:val="20"/>
          <w:szCs w:val="20"/>
        </w:rPr>
      </w:pPr>
      <w:r w:rsidRPr="00B57A14">
        <w:rPr>
          <w:rFonts w:ascii="Times New Roman" w:hAnsi="Times New Roman" w:cs="Times New Roman"/>
          <w:sz w:val="20"/>
          <w:szCs w:val="20"/>
          <w:u w:val="single"/>
        </w:rPr>
        <w:t>Forma de constituir las garantías</w:t>
      </w:r>
      <w:r w:rsidRPr="00B57A14">
        <w:rPr>
          <w:rFonts w:ascii="Times New Roman" w:hAnsi="Times New Roman" w:cs="Times New Roman"/>
          <w:sz w:val="20"/>
          <w:szCs w:val="20"/>
        </w:rPr>
        <w:t>:</w:t>
      </w:r>
    </w:p>
    <w:p w:rsidR="00525F8B" w:rsidRPr="005067D0" w:rsidRDefault="00525F8B" w:rsidP="00525F8B">
      <w:pPr>
        <w:pStyle w:val="Textoindependiente3"/>
        <w:numPr>
          <w:ilvl w:val="0"/>
          <w:numId w:val="7"/>
        </w:numPr>
        <w:spacing w:after="0" w:line="240" w:lineRule="auto"/>
        <w:ind w:left="851" w:firstLine="0"/>
        <w:jc w:val="both"/>
        <w:rPr>
          <w:rFonts w:ascii="Times New Roman" w:hAnsi="Times New Roman" w:cs="Times New Roman"/>
          <w:sz w:val="20"/>
          <w:szCs w:val="20"/>
        </w:rPr>
      </w:pPr>
      <w:r w:rsidRPr="00B57A14">
        <w:rPr>
          <w:rFonts w:ascii="Times New Roman" w:hAnsi="Times New Roman" w:cs="Times New Roman"/>
          <w:sz w:val="20"/>
          <w:szCs w:val="20"/>
        </w:rPr>
        <w:t>Con Pagaré sin Protesto: suscripto por el titular de la razón social o quien/es tenga/n otorgado Poder o Instrumento Legal para ello, librado a la orden del Organismo solicitante. Los que serán sin término de validez y garantizarán el fiel cumplimiento de las obligaciones contraídas.</w:t>
      </w:r>
    </w:p>
    <w:p w:rsidR="00525F8B" w:rsidRPr="00407F20" w:rsidRDefault="00525F8B" w:rsidP="00525F8B">
      <w:pPr>
        <w:pStyle w:val="Textoindependiente"/>
        <w:spacing w:before="160"/>
        <w:jc w:val="both"/>
        <w:rPr>
          <w:rFonts w:ascii="Times New Roman" w:hAnsi="Times New Roman"/>
          <w:sz w:val="20"/>
        </w:rPr>
      </w:pPr>
      <w:r w:rsidRPr="00407F20">
        <w:rPr>
          <w:rFonts w:ascii="Times New Roman" w:hAnsi="Times New Roman"/>
          <w:sz w:val="20"/>
        </w:rPr>
        <w:t>ARTICULO 1</w:t>
      </w:r>
      <w:r>
        <w:rPr>
          <w:rFonts w:ascii="Times New Roman" w:hAnsi="Times New Roman"/>
          <w:sz w:val="20"/>
        </w:rPr>
        <w:t>2</w:t>
      </w:r>
      <w:r w:rsidR="005067D0">
        <w:rPr>
          <w:rFonts w:ascii="Times New Roman" w:hAnsi="Times New Roman"/>
          <w:sz w:val="20"/>
        </w:rPr>
        <w:t xml:space="preserve">°: </w:t>
      </w:r>
      <w:r w:rsidR="005067D0" w:rsidRPr="005067D0">
        <w:rPr>
          <w:rFonts w:ascii="Times New Roman" w:hAnsi="Times New Roman"/>
          <w:sz w:val="20"/>
          <w:u w:val="single"/>
        </w:rPr>
        <w:t>ENTREGA DE LOS BIENES</w:t>
      </w:r>
      <w:r w:rsidRPr="005067D0">
        <w:rPr>
          <w:rFonts w:ascii="Times New Roman" w:hAnsi="Times New Roman"/>
          <w:sz w:val="20"/>
          <w:u w:val="single"/>
        </w:rPr>
        <w:t>:</w:t>
      </w:r>
    </w:p>
    <w:p w:rsidR="00525F8B" w:rsidRPr="005951A4" w:rsidRDefault="00525F8B" w:rsidP="00525F8B">
      <w:pPr>
        <w:tabs>
          <w:tab w:val="left" w:pos="4140"/>
        </w:tabs>
        <w:spacing w:after="120" w:line="240" w:lineRule="auto"/>
        <w:jc w:val="both"/>
        <w:rPr>
          <w:rFonts w:ascii="Times New Roman" w:hAnsi="Times New Roman" w:cs="Times New Roman"/>
          <w:sz w:val="20"/>
          <w:szCs w:val="20"/>
          <w:lang w:val="es-MX"/>
        </w:rPr>
      </w:pPr>
      <w:r w:rsidRPr="005951A4">
        <w:rPr>
          <w:rFonts w:ascii="Times New Roman" w:hAnsi="Times New Roman" w:cs="Times New Roman"/>
          <w:sz w:val="20"/>
          <w:szCs w:val="20"/>
          <w:lang w:val="es-MX"/>
        </w:rPr>
        <w:t>L</w:t>
      </w:r>
      <w:r w:rsidR="005067D0">
        <w:rPr>
          <w:rFonts w:ascii="Times New Roman" w:hAnsi="Times New Roman" w:cs="Times New Roman"/>
          <w:sz w:val="20"/>
          <w:szCs w:val="20"/>
          <w:lang w:val="es-MX"/>
        </w:rPr>
        <w:t>a Subsecretaría de Infraestructura Escolar de</w:t>
      </w:r>
      <w:r w:rsidRPr="005951A4">
        <w:rPr>
          <w:rFonts w:ascii="Times New Roman" w:hAnsi="Times New Roman" w:cs="Times New Roman"/>
          <w:sz w:val="20"/>
          <w:szCs w:val="20"/>
          <w:lang w:val="es-MX"/>
        </w:rPr>
        <w:t xml:space="preserve"> este Organismo, deberá tomar los recaudos necesarios para </w:t>
      </w:r>
      <w:r>
        <w:rPr>
          <w:rFonts w:ascii="Times New Roman" w:hAnsi="Times New Roman" w:cs="Times New Roman"/>
          <w:sz w:val="20"/>
          <w:szCs w:val="20"/>
          <w:lang w:val="es-MX"/>
        </w:rPr>
        <w:t>la coordinación,</w:t>
      </w:r>
      <w:r w:rsidRPr="005951A4">
        <w:rPr>
          <w:rFonts w:ascii="Times New Roman" w:hAnsi="Times New Roman" w:cs="Times New Roman"/>
          <w:sz w:val="20"/>
          <w:szCs w:val="20"/>
          <w:lang w:val="es-MX"/>
        </w:rPr>
        <w:t xml:space="preserve"> </w:t>
      </w:r>
      <w:r w:rsidR="00921B85">
        <w:rPr>
          <w:rFonts w:ascii="Times New Roman" w:hAnsi="Times New Roman" w:cs="Times New Roman"/>
          <w:sz w:val="20"/>
          <w:szCs w:val="20"/>
          <w:lang w:val="es-MX"/>
        </w:rPr>
        <w:t>co</w:t>
      </w:r>
      <w:r w:rsidRPr="005951A4">
        <w:rPr>
          <w:rFonts w:ascii="Times New Roman" w:hAnsi="Times New Roman" w:cs="Times New Roman"/>
          <w:sz w:val="20"/>
          <w:szCs w:val="20"/>
          <w:lang w:val="es-MX"/>
        </w:rPr>
        <w:t>ntrol y posterior certificación de</w:t>
      </w:r>
      <w:r>
        <w:rPr>
          <w:rFonts w:ascii="Times New Roman" w:hAnsi="Times New Roman" w:cs="Times New Roman"/>
          <w:sz w:val="20"/>
          <w:szCs w:val="20"/>
          <w:lang w:val="es-MX"/>
        </w:rPr>
        <w:t xml:space="preserve"> </w:t>
      </w:r>
      <w:r w:rsidRPr="005951A4">
        <w:rPr>
          <w:rFonts w:ascii="Times New Roman" w:hAnsi="Times New Roman" w:cs="Times New Roman"/>
          <w:sz w:val="20"/>
          <w:szCs w:val="20"/>
          <w:lang w:val="es-MX"/>
        </w:rPr>
        <w:t>l</w:t>
      </w:r>
      <w:r>
        <w:rPr>
          <w:rFonts w:ascii="Times New Roman" w:hAnsi="Times New Roman" w:cs="Times New Roman"/>
          <w:sz w:val="20"/>
          <w:szCs w:val="20"/>
          <w:lang w:val="es-MX"/>
        </w:rPr>
        <w:t xml:space="preserve">a efectiva </w:t>
      </w:r>
      <w:r w:rsidR="005067D0">
        <w:rPr>
          <w:rFonts w:ascii="Times New Roman" w:hAnsi="Times New Roman" w:cs="Times New Roman"/>
          <w:sz w:val="20"/>
          <w:szCs w:val="20"/>
          <w:lang w:val="es-MX"/>
        </w:rPr>
        <w:t>entrega de los bienes.</w:t>
      </w:r>
      <w:r w:rsidR="00921B85">
        <w:rPr>
          <w:rFonts w:ascii="Times New Roman" w:hAnsi="Times New Roman" w:cs="Times New Roman"/>
          <w:sz w:val="20"/>
          <w:szCs w:val="20"/>
          <w:lang w:val="es-MX"/>
        </w:rPr>
        <w:t xml:space="preserve"> Los mismos deberán ser entregados en el Depósito de dicha Subsecretaría, sito en calle Juan Manuel de Rosas altura de Ruta 16, KM 15,4 (entrando 200 mts) de la Cuidad de Resistencia.</w:t>
      </w:r>
    </w:p>
    <w:p w:rsidR="00525F8B" w:rsidRDefault="00525F8B" w:rsidP="00525F8B">
      <w:pPr>
        <w:spacing w:before="160"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rPr>
        <w:t xml:space="preserve">ARTÍCULO 13º: </w:t>
      </w:r>
      <w:r>
        <w:rPr>
          <w:rFonts w:ascii="Times New Roman" w:eastAsia="Calibri" w:hAnsi="Times New Roman" w:cs="Times New Roman"/>
          <w:sz w:val="20"/>
          <w:szCs w:val="20"/>
          <w:u w:val="single"/>
        </w:rPr>
        <w:t>ANUNCIOS DE PREADJUDICACIÓN:</w:t>
      </w:r>
    </w:p>
    <w:p w:rsidR="00525F8B" w:rsidRDefault="00525F8B" w:rsidP="00525F8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Se considerará el monto total para la </w:t>
      </w:r>
      <w:proofErr w:type="spellStart"/>
      <w:r>
        <w:rPr>
          <w:rFonts w:ascii="Times New Roman" w:eastAsia="Calibri" w:hAnsi="Times New Roman" w:cs="Times New Roman"/>
          <w:sz w:val="20"/>
          <w:szCs w:val="20"/>
        </w:rPr>
        <w:t>Preadjudicacion</w:t>
      </w:r>
      <w:proofErr w:type="spellEnd"/>
      <w:r>
        <w:rPr>
          <w:rFonts w:ascii="Times New Roman" w:eastAsia="Calibri" w:hAnsi="Times New Roman" w:cs="Times New Roman"/>
          <w:sz w:val="20"/>
          <w:szCs w:val="20"/>
        </w:rPr>
        <w:t xml:space="preserve">. Los anuncios de </w:t>
      </w:r>
      <w:proofErr w:type="spellStart"/>
      <w:r>
        <w:rPr>
          <w:rFonts w:ascii="Times New Roman" w:eastAsia="Calibri" w:hAnsi="Times New Roman" w:cs="Times New Roman"/>
          <w:sz w:val="20"/>
          <w:szCs w:val="20"/>
        </w:rPr>
        <w:t>preadjudicación</w:t>
      </w:r>
      <w:proofErr w:type="spellEnd"/>
      <w:r>
        <w:rPr>
          <w:rFonts w:ascii="Times New Roman" w:eastAsia="Calibri" w:hAnsi="Times New Roman" w:cs="Times New Roman"/>
          <w:sz w:val="20"/>
          <w:szCs w:val="20"/>
        </w:rPr>
        <w:t xml:space="preserve"> serán exhibidos en el Departamento Contrataciones de la Dirección de Administración del Ministerio de Educación, Cultura, Ciencia y Tecnología, sito en calle Gobernador Bosch Nº 99 - durante tres (3) días corridos. Los oferentes quedarán notificados automáticamente, entendiéndose que deben concurrir espontáneamente a la oficina a tal efecto. -</w:t>
      </w:r>
    </w:p>
    <w:p w:rsidR="00525F8B" w:rsidRDefault="00525F8B" w:rsidP="00525F8B">
      <w:pPr>
        <w:spacing w:before="16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ARTÍCULO 14º: </w:t>
      </w:r>
      <w:r>
        <w:rPr>
          <w:rFonts w:ascii="Times New Roman" w:eastAsia="Calibri" w:hAnsi="Times New Roman" w:cs="Times New Roman"/>
          <w:sz w:val="20"/>
          <w:szCs w:val="20"/>
          <w:u w:val="single"/>
        </w:rPr>
        <w:t>IMPUGNACIÓN:</w:t>
      </w:r>
    </w:p>
    <w:p w:rsidR="00525F8B" w:rsidRDefault="00525F8B" w:rsidP="00525F8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Los oferentes podrán formular impugnaciones fundadas a la </w:t>
      </w:r>
      <w:proofErr w:type="spellStart"/>
      <w:r>
        <w:rPr>
          <w:rFonts w:ascii="Times New Roman" w:eastAsia="Calibri" w:hAnsi="Times New Roman" w:cs="Times New Roman"/>
          <w:sz w:val="20"/>
          <w:szCs w:val="20"/>
        </w:rPr>
        <w:t>preadjudicación</w:t>
      </w:r>
      <w:proofErr w:type="spellEnd"/>
      <w:r>
        <w:rPr>
          <w:rFonts w:ascii="Times New Roman" w:eastAsia="Calibri" w:hAnsi="Times New Roman" w:cs="Times New Roman"/>
          <w:sz w:val="20"/>
          <w:szCs w:val="20"/>
        </w:rPr>
        <w:t>, dentro de los tres (3) días corridos, a contar desde el vencimiento fijado para los anuncios. Las mismas podrán realizarse en la Dirección de Administración - Ministerio de Educación, Cultura, Ciencia y Tecnología.</w:t>
      </w:r>
    </w:p>
    <w:p w:rsidR="00921B85" w:rsidRDefault="00525F8B" w:rsidP="007F2E9A">
      <w:pPr>
        <w:pStyle w:val="Textoindependiente"/>
        <w:jc w:val="both"/>
        <w:rPr>
          <w:rFonts w:ascii="Times New Roman" w:hAnsi="Times New Roman"/>
          <w:sz w:val="20"/>
        </w:rPr>
      </w:pPr>
      <w:r>
        <w:rPr>
          <w:rFonts w:ascii="Times New Roman" w:hAnsi="Times New Roman"/>
          <w:sz w:val="20"/>
        </w:rPr>
        <w:t>En cualquier caso, las impugnaciones no darán derecho a paralizar el trámite de Concurso de Precios, todas las cuestiones planteadas serán resueltas con el acto de adjudicación. -</w:t>
      </w:r>
    </w:p>
    <w:p w:rsidR="00525F8B" w:rsidRDefault="00525F8B" w:rsidP="00525F8B">
      <w:pPr>
        <w:spacing w:before="16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ARTÍCULO 15º: </w:t>
      </w:r>
      <w:r>
        <w:rPr>
          <w:rFonts w:ascii="Times New Roman" w:eastAsia="Calibri" w:hAnsi="Times New Roman" w:cs="Times New Roman"/>
          <w:sz w:val="20"/>
          <w:szCs w:val="20"/>
          <w:u w:val="single"/>
        </w:rPr>
        <w:t>INTERPRETACIÓN:</w:t>
      </w:r>
    </w:p>
    <w:p w:rsidR="005067D0" w:rsidRPr="00921B85" w:rsidRDefault="00525F8B" w:rsidP="00921B8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Para todo aquello que no esté expresamente estipulado en los Pliegos de Condiciones, se aplicará lo previsto en el Régimen de Contrataciones aprobado por Decreto Nº 3566/77 (</w:t>
      </w:r>
      <w:proofErr w:type="spellStart"/>
      <w:r>
        <w:rPr>
          <w:rFonts w:ascii="Times New Roman" w:eastAsia="Calibri" w:hAnsi="Times New Roman" w:cs="Times New Roman"/>
          <w:sz w:val="20"/>
          <w:szCs w:val="20"/>
        </w:rPr>
        <w:t>t.v</w:t>
      </w:r>
      <w:proofErr w:type="spellEnd"/>
      <w:r>
        <w:rPr>
          <w:rFonts w:ascii="Times New Roman" w:eastAsia="Calibri" w:hAnsi="Times New Roman" w:cs="Times New Roman"/>
          <w:sz w:val="20"/>
          <w:szCs w:val="20"/>
        </w:rPr>
        <w:t>.), Ley N° 1092-A de Administración Financiera. -</w:t>
      </w:r>
    </w:p>
    <w:p w:rsidR="00525F8B" w:rsidRDefault="00525F8B" w:rsidP="00525F8B">
      <w:pPr>
        <w:spacing w:before="160" w:after="0" w:line="240" w:lineRule="auto"/>
        <w:rPr>
          <w:rFonts w:ascii="Times New Roman" w:eastAsia="Calibri" w:hAnsi="Times New Roman" w:cs="Times New Roman"/>
          <w:sz w:val="20"/>
          <w:szCs w:val="20"/>
          <w:u w:val="single"/>
          <w:lang w:val="es-MX"/>
        </w:rPr>
      </w:pPr>
      <w:r>
        <w:rPr>
          <w:rFonts w:ascii="Times New Roman" w:eastAsia="Calibri" w:hAnsi="Times New Roman" w:cs="Times New Roman"/>
          <w:sz w:val="20"/>
          <w:szCs w:val="20"/>
          <w:lang w:val="es-MX"/>
        </w:rPr>
        <w:t>ARTÍCULO 16º: “</w:t>
      </w:r>
      <w:r>
        <w:rPr>
          <w:rFonts w:ascii="Times New Roman" w:eastAsia="Calibri" w:hAnsi="Times New Roman" w:cs="Times New Roman"/>
          <w:sz w:val="20"/>
          <w:szCs w:val="20"/>
          <w:u w:val="single"/>
          <w:lang w:val="es-MX"/>
        </w:rPr>
        <w:t>DEL BENEFICIO DE PREFERENCIA Ley 1058 –A</w:t>
      </w:r>
    </w:p>
    <w:p w:rsidR="00525F8B" w:rsidRDefault="00525F8B" w:rsidP="00525F8B">
      <w:pPr>
        <w:spacing w:after="0" w:line="240" w:lineRule="auto"/>
        <w:rPr>
          <w:rFonts w:ascii="Times New Roman" w:eastAsia="Calibri" w:hAnsi="Times New Roman" w:cs="Times New Roman"/>
          <w:sz w:val="20"/>
          <w:szCs w:val="20"/>
          <w:u w:val="single"/>
          <w:lang w:val="es-MX"/>
        </w:rPr>
      </w:pPr>
      <w:r>
        <w:rPr>
          <w:rFonts w:ascii="Times New Roman" w:eastAsia="Calibri" w:hAnsi="Times New Roman" w:cs="Times New Roman"/>
          <w:sz w:val="20"/>
          <w:szCs w:val="20"/>
          <w:lang w:val="es-MX"/>
        </w:rPr>
        <w:t xml:space="preserve">A los efectos de la aplicación de la Ley 1058 –A y </w:t>
      </w:r>
      <w:proofErr w:type="spellStart"/>
      <w:r>
        <w:rPr>
          <w:rFonts w:ascii="Times New Roman" w:eastAsia="Calibri" w:hAnsi="Times New Roman" w:cs="Times New Roman"/>
          <w:sz w:val="20"/>
          <w:szCs w:val="20"/>
          <w:lang w:val="es-MX"/>
        </w:rPr>
        <w:t>Dec</w:t>
      </w:r>
      <w:proofErr w:type="spellEnd"/>
      <w:r>
        <w:rPr>
          <w:rFonts w:ascii="Times New Roman" w:eastAsia="Calibri" w:hAnsi="Times New Roman" w:cs="Times New Roman"/>
          <w:sz w:val="20"/>
          <w:szCs w:val="20"/>
          <w:lang w:val="es-MX"/>
        </w:rPr>
        <w:t xml:space="preserve">. </w:t>
      </w:r>
      <w:proofErr w:type="spellStart"/>
      <w:r>
        <w:rPr>
          <w:rFonts w:ascii="Times New Roman" w:eastAsia="Calibri" w:hAnsi="Times New Roman" w:cs="Times New Roman"/>
          <w:sz w:val="20"/>
          <w:szCs w:val="20"/>
          <w:lang w:val="es-MX"/>
        </w:rPr>
        <w:t>Reglam</w:t>
      </w:r>
      <w:proofErr w:type="spellEnd"/>
      <w:r>
        <w:rPr>
          <w:rFonts w:ascii="Times New Roman" w:eastAsia="Calibri" w:hAnsi="Times New Roman" w:cs="Times New Roman"/>
          <w:sz w:val="20"/>
          <w:szCs w:val="20"/>
          <w:lang w:val="es-MX"/>
        </w:rPr>
        <w:t>. Nº 1874/00, los oferentes que deseen podrán acogerse al beneficio de preferencia previsto en la misma, deberán cumplimentar los requisitos normados en ella. -</w:t>
      </w:r>
    </w:p>
    <w:p w:rsidR="00525F8B" w:rsidRDefault="00525F8B" w:rsidP="00525F8B">
      <w:pPr>
        <w:keepNext/>
        <w:spacing w:after="0" w:line="240" w:lineRule="auto"/>
        <w:jc w:val="center"/>
        <w:outlineLvl w:val="0"/>
        <w:rPr>
          <w:rFonts w:ascii="Arial" w:eastAsia="Calibri" w:hAnsi="Arial" w:cs="Times New Roman"/>
          <w:b/>
          <w:szCs w:val="20"/>
          <w:lang w:val="es-MX"/>
        </w:rPr>
      </w:pPr>
    </w:p>
    <w:p w:rsidR="00525F8B" w:rsidRDefault="00525F8B" w:rsidP="00525F8B">
      <w:pPr>
        <w:spacing w:line="240" w:lineRule="auto"/>
        <w:rPr>
          <w:lang w:val="es-MX"/>
        </w:rPr>
      </w:pPr>
    </w:p>
    <w:p w:rsidR="00525F8B" w:rsidRDefault="00525F8B" w:rsidP="00525F8B">
      <w:pPr>
        <w:spacing w:after="0" w:line="240" w:lineRule="auto"/>
        <w:jc w:val="right"/>
        <w:rPr>
          <w:rFonts w:ascii="Arial" w:eastAsia="Calibri" w:hAnsi="Arial" w:cs="Times New Roman"/>
          <w:b/>
          <w:szCs w:val="20"/>
          <w:lang w:val="es-MX"/>
        </w:rPr>
      </w:pPr>
    </w:p>
    <w:p w:rsidR="00525F8B" w:rsidRDefault="00525F8B" w:rsidP="00525F8B">
      <w:pPr>
        <w:tabs>
          <w:tab w:val="left" w:pos="709"/>
          <w:tab w:val="left" w:pos="1095"/>
        </w:tabs>
        <w:spacing w:after="0" w:line="240" w:lineRule="auto"/>
        <w:rPr>
          <w:rFonts w:ascii="Arial" w:eastAsia="Calibri" w:hAnsi="Arial" w:cs="Times New Roman"/>
          <w:noProof/>
          <w:sz w:val="16"/>
          <w:szCs w:val="16"/>
        </w:rPr>
      </w:pPr>
    </w:p>
    <w:p w:rsidR="00525F8B" w:rsidRDefault="00525F8B" w:rsidP="00525F8B">
      <w:pPr>
        <w:tabs>
          <w:tab w:val="left" w:pos="709"/>
          <w:tab w:val="left" w:pos="1095"/>
        </w:tabs>
        <w:spacing w:after="0" w:line="240" w:lineRule="auto"/>
        <w:rPr>
          <w:rFonts w:ascii="Arial" w:eastAsia="Calibri" w:hAnsi="Arial" w:cs="Times New Roman"/>
          <w:noProof/>
          <w:sz w:val="16"/>
          <w:szCs w:val="16"/>
        </w:rPr>
      </w:pPr>
    </w:p>
    <w:p w:rsidR="00525F8B" w:rsidRDefault="00525F8B" w:rsidP="00525F8B">
      <w:pPr>
        <w:spacing w:after="0" w:line="240" w:lineRule="auto"/>
        <w:jc w:val="right"/>
        <w:rPr>
          <w:rFonts w:ascii="Arial" w:eastAsia="Calibri" w:hAnsi="Arial" w:cs="Times New Roman"/>
          <w:b/>
          <w:sz w:val="20"/>
          <w:szCs w:val="20"/>
          <w:lang w:val="es-MX"/>
        </w:rPr>
      </w:pPr>
      <w:r w:rsidRPr="00444506">
        <w:rPr>
          <w:rFonts w:ascii="Arial" w:eastAsia="Calibri" w:hAnsi="Arial" w:cs="Times New Roman"/>
          <w:b/>
          <w:sz w:val="20"/>
          <w:szCs w:val="20"/>
          <w:lang w:val="es-MX"/>
        </w:rPr>
        <w:t>FIRMA Y ACLARACION</w:t>
      </w:r>
    </w:p>
    <w:p w:rsidR="00921B85" w:rsidRDefault="00921B85" w:rsidP="00525F8B">
      <w:pPr>
        <w:tabs>
          <w:tab w:val="left" w:pos="709"/>
          <w:tab w:val="left" w:pos="1095"/>
        </w:tabs>
        <w:spacing w:after="0" w:line="240" w:lineRule="auto"/>
        <w:rPr>
          <w:rFonts w:ascii="Arial" w:eastAsia="Calibri" w:hAnsi="Arial" w:cs="Times New Roman"/>
          <w:noProof/>
          <w:sz w:val="16"/>
          <w:szCs w:val="16"/>
        </w:rPr>
      </w:pPr>
    </w:p>
    <w:p w:rsidR="00525F8B" w:rsidRPr="00287472" w:rsidRDefault="00525F8B" w:rsidP="00525F8B">
      <w:pPr>
        <w:keepNext/>
        <w:spacing w:after="0" w:line="240" w:lineRule="auto"/>
        <w:jc w:val="center"/>
        <w:outlineLvl w:val="0"/>
        <w:rPr>
          <w:rFonts w:ascii="Times New Roman" w:eastAsia="Calibri" w:hAnsi="Times New Roman" w:cs="Times New Roman"/>
          <w:b/>
          <w:sz w:val="24"/>
          <w:szCs w:val="24"/>
        </w:rPr>
      </w:pPr>
      <w:r w:rsidRPr="00287472">
        <w:rPr>
          <w:rFonts w:ascii="Times New Roman" w:eastAsia="Calibri" w:hAnsi="Times New Roman" w:cs="Times New Roman"/>
          <w:b/>
          <w:sz w:val="24"/>
          <w:szCs w:val="24"/>
        </w:rPr>
        <w:t xml:space="preserve">ANEXO </w:t>
      </w:r>
      <w:proofErr w:type="gramStart"/>
      <w:r>
        <w:rPr>
          <w:rFonts w:ascii="Times New Roman" w:eastAsia="Calibri" w:hAnsi="Times New Roman" w:cs="Times New Roman"/>
          <w:b/>
          <w:sz w:val="24"/>
          <w:szCs w:val="24"/>
        </w:rPr>
        <w:t>II</w:t>
      </w:r>
      <w:r w:rsidRPr="00287472">
        <w:rPr>
          <w:rFonts w:ascii="Times New Roman" w:eastAsia="Calibri" w:hAnsi="Times New Roman" w:cs="Times New Roman"/>
          <w:b/>
          <w:sz w:val="24"/>
          <w:szCs w:val="24"/>
        </w:rPr>
        <w:t>:_</w:t>
      </w:r>
      <w:proofErr w:type="gramEnd"/>
      <w:r w:rsidRPr="00287472">
        <w:rPr>
          <w:rFonts w:ascii="Times New Roman" w:eastAsia="Calibri" w:hAnsi="Times New Roman" w:cs="Times New Roman"/>
          <w:b/>
          <w:sz w:val="24"/>
          <w:szCs w:val="24"/>
        </w:rPr>
        <w:t>___________________</w:t>
      </w:r>
    </w:p>
    <w:p w:rsidR="00525F8B" w:rsidRPr="00287472" w:rsidRDefault="00525F8B" w:rsidP="00525F8B">
      <w:pPr>
        <w:keepNext/>
        <w:spacing w:after="0" w:line="240" w:lineRule="auto"/>
        <w:jc w:val="center"/>
        <w:outlineLvl w:val="0"/>
        <w:rPr>
          <w:rFonts w:ascii="Times New Roman" w:eastAsia="Calibri" w:hAnsi="Times New Roman" w:cs="Times New Roman"/>
          <w:b/>
          <w:sz w:val="24"/>
          <w:szCs w:val="24"/>
        </w:rPr>
      </w:pPr>
    </w:p>
    <w:p w:rsidR="00525F8B" w:rsidRPr="005B2DE7" w:rsidRDefault="00525F8B" w:rsidP="00525F8B">
      <w:pPr>
        <w:keepNext/>
        <w:spacing w:after="0" w:line="240" w:lineRule="auto"/>
        <w:jc w:val="center"/>
        <w:outlineLvl w:val="0"/>
        <w:rPr>
          <w:rFonts w:ascii="Arial" w:eastAsia="Calibri" w:hAnsi="Arial" w:cs="Times New Roman"/>
          <w:sz w:val="24"/>
          <w:szCs w:val="24"/>
        </w:rPr>
      </w:pPr>
      <w:r w:rsidRPr="00EB1AED">
        <w:rPr>
          <w:rFonts w:ascii="Arial" w:eastAsia="Calibri" w:hAnsi="Arial" w:cs="Times New Roman"/>
          <w:caps/>
          <w:sz w:val="24"/>
          <w:szCs w:val="24"/>
        </w:rPr>
        <w:t>Concurso de Prec</w:t>
      </w:r>
      <w:r>
        <w:rPr>
          <w:rFonts w:ascii="Arial" w:eastAsia="Calibri" w:hAnsi="Arial" w:cs="Times New Roman"/>
          <w:caps/>
          <w:sz w:val="24"/>
          <w:szCs w:val="24"/>
        </w:rPr>
        <w:t>i</w:t>
      </w:r>
      <w:r w:rsidRPr="00EB1AED">
        <w:rPr>
          <w:rFonts w:ascii="Arial" w:eastAsia="Calibri" w:hAnsi="Arial" w:cs="Times New Roman"/>
          <w:caps/>
          <w:sz w:val="24"/>
          <w:szCs w:val="24"/>
        </w:rPr>
        <w:t>o</w:t>
      </w:r>
      <w:r>
        <w:rPr>
          <w:rFonts w:ascii="Arial" w:eastAsia="Calibri" w:hAnsi="Arial" w:cs="Times New Roman"/>
          <w:caps/>
          <w:sz w:val="24"/>
          <w:szCs w:val="24"/>
        </w:rPr>
        <w:t>s</w:t>
      </w:r>
      <w:r>
        <w:rPr>
          <w:rFonts w:ascii="Arial" w:eastAsia="Calibri" w:hAnsi="Arial" w:cs="Times New Roman"/>
          <w:sz w:val="24"/>
          <w:szCs w:val="24"/>
        </w:rPr>
        <w:t xml:space="preserve"> Nº </w:t>
      </w:r>
      <w:r w:rsidR="0067378F">
        <w:rPr>
          <w:rFonts w:ascii="Arial" w:eastAsia="Calibri" w:hAnsi="Arial" w:cs="Times New Roman"/>
          <w:sz w:val="24"/>
          <w:szCs w:val="24"/>
        </w:rPr>
        <w:t>272</w:t>
      </w:r>
      <w:r>
        <w:rPr>
          <w:rFonts w:ascii="Arial" w:eastAsia="Calibri" w:hAnsi="Arial" w:cs="Times New Roman"/>
          <w:sz w:val="24"/>
          <w:szCs w:val="24"/>
        </w:rPr>
        <w:t>/2021</w:t>
      </w:r>
    </w:p>
    <w:p w:rsidR="00525F8B" w:rsidRDefault="00525F8B" w:rsidP="00525F8B">
      <w:pPr>
        <w:keepNext/>
        <w:spacing w:after="0" w:line="240" w:lineRule="auto"/>
        <w:jc w:val="center"/>
        <w:outlineLvl w:val="0"/>
        <w:rPr>
          <w:rFonts w:ascii="Times New Roman" w:eastAsia="Calibri" w:hAnsi="Times New Roman" w:cs="Times New Roman"/>
          <w:sz w:val="24"/>
          <w:szCs w:val="20"/>
        </w:rPr>
      </w:pPr>
      <w:r w:rsidRPr="00F93889">
        <w:rPr>
          <w:rFonts w:ascii="Times New Roman" w:eastAsia="Calibri" w:hAnsi="Times New Roman" w:cs="Times New Roman"/>
          <w:sz w:val="24"/>
          <w:szCs w:val="20"/>
        </w:rPr>
        <w:t>ANEXO I I: P</w:t>
      </w:r>
      <w:r>
        <w:rPr>
          <w:rFonts w:ascii="Times New Roman" w:eastAsia="Calibri" w:hAnsi="Times New Roman" w:cs="Times New Roman"/>
          <w:sz w:val="24"/>
          <w:szCs w:val="20"/>
        </w:rPr>
        <w:t>LIEGO DE ESPECIFICACIONES TECNICAS</w:t>
      </w:r>
    </w:p>
    <w:p w:rsidR="00525F8B" w:rsidRDefault="00525F8B" w:rsidP="00525F8B">
      <w:pPr>
        <w:keepNext/>
        <w:spacing w:after="0" w:line="240" w:lineRule="auto"/>
        <w:jc w:val="center"/>
        <w:outlineLvl w:val="0"/>
        <w:rPr>
          <w:rFonts w:ascii="Times New Roman" w:eastAsia="Calibri" w:hAnsi="Times New Roman" w:cs="Times New Roman"/>
          <w:sz w:val="24"/>
          <w:szCs w:val="20"/>
        </w:rPr>
      </w:pPr>
    </w:p>
    <w:p w:rsidR="005067D0" w:rsidRPr="00921B85" w:rsidRDefault="005067D0" w:rsidP="00525F8B">
      <w:pPr>
        <w:keepNext/>
        <w:spacing w:after="0" w:line="240" w:lineRule="auto"/>
        <w:outlineLvl w:val="0"/>
        <w:rPr>
          <w:rFonts w:ascii="Times New Roman" w:eastAsia="Calibri" w:hAnsi="Times New Roman" w:cs="Times New Roman"/>
          <w:b/>
          <w:sz w:val="20"/>
          <w:szCs w:val="20"/>
          <w:u w:val="single"/>
        </w:rPr>
      </w:pPr>
    </w:p>
    <w:p w:rsidR="005067D0" w:rsidRPr="00921B85" w:rsidRDefault="005067D0" w:rsidP="00525F8B">
      <w:pPr>
        <w:keepNext/>
        <w:spacing w:after="0" w:line="240" w:lineRule="auto"/>
        <w:outlineLvl w:val="0"/>
        <w:rPr>
          <w:rFonts w:ascii="Times New Roman" w:eastAsia="Calibri" w:hAnsi="Times New Roman" w:cs="Times New Roman"/>
          <w:b/>
          <w:sz w:val="20"/>
          <w:szCs w:val="20"/>
          <w:u w:val="single"/>
        </w:rPr>
      </w:pPr>
      <w:r w:rsidRPr="00921B85">
        <w:rPr>
          <w:rFonts w:ascii="Times New Roman" w:eastAsia="Calibri" w:hAnsi="Times New Roman" w:cs="Times New Roman"/>
          <w:b/>
          <w:sz w:val="20"/>
          <w:szCs w:val="20"/>
          <w:u w:val="single"/>
        </w:rPr>
        <w:t>CARACTERISTICAS MÍNIMAS SOLICITADAS:</w:t>
      </w:r>
    </w:p>
    <w:p w:rsidR="005067D0" w:rsidRDefault="005067D0" w:rsidP="00525F8B">
      <w:pPr>
        <w:keepNext/>
        <w:spacing w:after="0" w:line="240" w:lineRule="auto"/>
        <w:outlineLvl w:val="0"/>
        <w:rPr>
          <w:rFonts w:ascii="Times New Roman" w:eastAsia="Calibri" w:hAnsi="Times New Roman" w:cs="Times New Roman"/>
          <w:sz w:val="20"/>
          <w:szCs w:val="20"/>
        </w:rPr>
      </w:pPr>
    </w:p>
    <w:p w:rsidR="005067D0" w:rsidRDefault="005067D0" w:rsidP="005067D0">
      <w:pPr>
        <w:pStyle w:val="Prrafodelista"/>
        <w:keepNext/>
        <w:numPr>
          <w:ilvl w:val="0"/>
          <w:numId w:val="9"/>
        </w:numPr>
        <w:spacing w:after="0" w:line="240" w:lineRule="auto"/>
        <w:outlineLvl w:val="0"/>
        <w:rPr>
          <w:rFonts w:ascii="Times New Roman" w:eastAsia="Calibri" w:hAnsi="Times New Roman" w:cs="Times New Roman"/>
          <w:sz w:val="20"/>
          <w:szCs w:val="20"/>
        </w:rPr>
      </w:pPr>
      <w:r w:rsidRPr="005067D0">
        <w:rPr>
          <w:rFonts w:ascii="Times New Roman" w:eastAsia="Calibri" w:hAnsi="Times New Roman" w:cs="Times New Roman"/>
          <w:b/>
          <w:sz w:val="20"/>
          <w:szCs w:val="20"/>
          <w:u w:val="single"/>
        </w:rPr>
        <w:t>COLCHONES:</w:t>
      </w:r>
      <w:r w:rsidRPr="005067D0">
        <w:rPr>
          <w:rFonts w:ascii="Times New Roman" w:eastAsia="Calibri" w:hAnsi="Times New Roman" w:cs="Times New Roman"/>
          <w:sz w:val="20"/>
          <w:szCs w:val="20"/>
        </w:rPr>
        <w:t xml:space="preserve"> deberán ser de una plaza con placa de espuma de poliuretano de densidad media. Medidas como </w:t>
      </w:r>
      <w:r w:rsidR="00921B85" w:rsidRPr="005067D0">
        <w:rPr>
          <w:rFonts w:ascii="Times New Roman" w:eastAsia="Calibri" w:hAnsi="Times New Roman" w:cs="Times New Roman"/>
          <w:sz w:val="20"/>
          <w:szCs w:val="20"/>
        </w:rPr>
        <w:t>mínimo</w:t>
      </w:r>
      <w:r w:rsidRPr="005067D0">
        <w:rPr>
          <w:rFonts w:ascii="Times New Roman" w:eastAsia="Calibri" w:hAnsi="Times New Roman" w:cs="Times New Roman"/>
          <w:sz w:val="20"/>
          <w:szCs w:val="20"/>
        </w:rPr>
        <w:t xml:space="preserve"> de 1,90x0,80c0,17.</w:t>
      </w:r>
    </w:p>
    <w:p w:rsidR="005067D0" w:rsidRPr="005067D0" w:rsidRDefault="005067D0" w:rsidP="005067D0">
      <w:pPr>
        <w:pStyle w:val="Prrafodelista"/>
        <w:keepNext/>
        <w:spacing w:after="0" w:line="240" w:lineRule="auto"/>
        <w:outlineLvl w:val="0"/>
        <w:rPr>
          <w:rFonts w:ascii="Times New Roman" w:eastAsia="Calibri" w:hAnsi="Times New Roman" w:cs="Times New Roman"/>
          <w:sz w:val="20"/>
          <w:szCs w:val="20"/>
        </w:rPr>
      </w:pPr>
    </w:p>
    <w:p w:rsidR="005067D0" w:rsidRDefault="005067D0" w:rsidP="005067D0">
      <w:pPr>
        <w:pStyle w:val="Prrafodelista"/>
        <w:keepNext/>
        <w:numPr>
          <w:ilvl w:val="0"/>
          <w:numId w:val="9"/>
        </w:numPr>
        <w:spacing w:after="0" w:line="240" w:lineRule="auto"/>
        <w:outlineLvl w:val="0"/>
        <w:rPr>
          <w:rFonts w:ascii="Times New Roman" w:eastAsia="Calibri" w:hAnsi="Times New Roman" w:cs="Times New Roman"/>
          <w:sz w:val="20"/>
          <w:szCs w:val="20"/>
        </w:rPr>
      </w:pPr>
      <w:r w:rsidRPr="005067D0">
        <w:rPr>
          <w:rFonts w:ascii="Times New Roman" w:eastAsia="Calibri" w:hAnsi="Times New Roman" w:cs="Times New Roman"/>
          <w:b/>
          <w:sz w:val="20"/>
          <w:szCs w:val="20"/>
          <w:u w:val="single"/>
        </w:rPr>
        <w:t>ALMOHADAS:</w:t>
      </w:r>
      <w:r w:rsidRPr="005067D0">
        <w:rPr>
          <w:rFonts w:ascii="Times New Roman" w:eastAsia="Calibri" w:hAnsi="Times New Roman" w:cs="Times New Roman"/>
          <w:sz w:val="20"/>
          <w:szCs w:val="20"/>
        </w:rPr>
        <w:t xml:space="preserve"> deberán ser de fibra de silicona, medidas de 0,70x0,35.</w:t>
      </w:r>
    </w:p>
    <w:p w:rsidR="005067D0" w:rsidRPr="005067D0" w:rsidRDefault="005067D0" w:rsidP="005067D0">
      <w:pPr>
        <w:pStyle w:val="Prrafodelista"/>
        <w:rPr>
          <w:rFonts w:ascii="Times New Roman" w:eastAsia="Calibri" w:hAnsi="Times New Roman" w:cs="Times New Roman"/>
          <w:sz w:val="20"/>
          <w:szCs w:val="20"/>
        </w:rPr>
      </w:pPr>
    </w:p>
    <w:p w:rsidR="00921B85" w:rsidRDefault="005067D0" w:rsidP="00921B85">
      <w:pPr>
        <w:pStyle w:val="Prrafodelista"/>
        <w:keepNext/>
        <w:numPr>
          <w:ilvl w:val="0"/>
          <w:numId w:val="9"/>
        </w:numPr>
        <w:spacing w:after="0" w:line="240" w:lineRule="auto"/>
        <w:outlineLvl w:val="0"/>
        <w:rPr>
          <w:rFonts w:ascii="Times New Roman" w:eastAsia="Calibri" w:hAnsi="Times New Roman" w:cs="Times New Roman"/>
          <w:sz w:val="20"/>
          <w:szCs w:val="20"/>
        </w:rPr>
      </w:pPr>
      <w:r w:rsidRPr="00921B85">
        <w:rPr>
          <w:rFonts w:ascii="Times New Roman" w:eastAsia="Calibri" w:hAnsi="Times New Roman" w:cs="Times New Roman"/>
          <w:b/>
          <w:sz w:val="20"/>
          <w:szCs w:val="20"/>
          <w:u w:val="single"/>
        </w:rPr>
        <w:t xml:space="preserve">SABANAS: </w:t>
      </w:r>
      <w:r w:rsidR="00921B85" w:rsidRPr="00921B85">
        <w:rPr>
          <w:rFonts w:ascii="Times New Roman" w:eastAsia="Calibri" w:hAnsi="Times New Roman" w:cs="Times New Roman"/>
          <w:sz w:val="20"/>
          <w:szCs w:val="20"/>
        </w:rPr>
        <w:t>deberán ser de una plaza, constituidas por tres piezas (inferior ajustable, superior recta y una funda para almohadas) podrán ser lisas, con rayas o a cuadro</w:t>
      </w:r>
      <w:r w:rsidR="00921B85">
        <w:rPr>
          <w:rFonts w:ascii="Times New Roman" w:eastAsia="Calibri" w:hAnsi="Times New Roman" w:cs="Times New Roman"/>
          <w:sz w:val="20"/>
          <w:szCs w:val="20"/>
        </w:rPr>
        <w:t>s, como mínimo de 150 hilos 100 % algodón. Medidas mínimas: superior de 1,40x2,40. Ajustable 0,90x1,90x0,20. Funda 0,50x0,70.</w:t>
      </w:r>
    </w:p>
    <w:p w:rsidR="00921B85" w:rsidRPr="00921B85" w:rsidRDefault="00921B85" w:rsidP="00921B85">
      <w:pPr>
        <w:pStyle w:val="Prrafodelista"/>
        <w:rPr>
          <w:rFonts w:ascii="Times New Roman" w:eastAsia="Calibri" w:hAnsi="Times New Roman" w:cs="Times New Roman"/>
          <w:sz w:val="20"/>
          <w:szCs w:val="20"/>
        </w:rPr>
      </w:pPr>
    </w:p>
    <w:p w:rsidR="005067D0" w:rsidRPr="00921B85" w:rsidRDefault="00921B85" w:rsidP="00525F8B">
      <w:pPr>
        <w:pStyle w:val="Prrafodelista"/>
        <w:keepNext/>
        <w:numPr>
          <w:ilvl w:val="0"/>
          <w:numId w:val="9"/>
        </w:numPr>
        <w:spacing w:after="0" w:line="240" w:lineRule="auto"/>
        <w:outlineLvl w:val="0"/>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FRAZADAS: </w:t>
      </w:r>
      <w:r>
        <w:rPr>
          <w:rFonts w:ascii="Times New Roman" w:eastAsia="Calibri" w:hAnsi="Times New Roman" w:cs="Times New Roman"/>
          <w:sz w:val="20"/>
          <w:szCs w:val="20"/>
        </w:rPr>
        <w:t xml:space="preserve">deberán ser de una plaza, contar con una medida mínima de 1,40 metros x 2,00 metros y de un material de calidad igual o superior a acrílico- polyester. </w:t>
      </w:r>
    </w:p>
    <w:p w:rsidR="005067D0" w:rsidRDefault="005067D0" w:rsidP="00525F8B">
      <w:pPr>
        <w:keepNext/>
        <w:spacing w:after="0" w:line="240" w:lineRule="auto"/>
        <w:outlineLvl w:val="0"/>
        <w:rPr>
          <w:rFonts w:ascii="Times New Roman" w:eastAsia="Calibri" w:hAnsi="Times New Roman" w:cs="Times New Roman"/>
          <w:sz w:val="20"/>
          <w:szCs w:val="20"/>
        </w:rPr>
      </w:pPr>
    </w:p>
    <w:p w:rsidR="005067D0" w:rsidRDefault="005067D0" w:rsidP="00525F8B">
      <w:pPr>
        <w:keepNext/>
        <w:spacing w:after="0" w:line="240" w:lineRule="auto"/>
        <w:outlineLvl w:val="0"/>
        <w:rPr>
          <w:rFonts w:ascii="Times New Roman" w:eastAsia="Calibri" w:hAnsi="Times New Roman" w:cs="Times New Roman"/>
          <w:sz w:val="20"/>
          <w:szCs w:val="20"/>
        </w:rPr>
      </w:pPr>
    </w:p>
    <w:p w:rsidR="005067D0" w:rsidRDefault="00921B85" w:rsidP="00525F8B">
      <w:pPr>
        <w:keepNext/>
        <w:spacing w:after="0" w:line="240" w:lineRule="auto"/>
        <w:outlineLvl w:val="0"/>
        <w:rPr>
          <w:rFonts w:ascii="Times New Roman" w:eastAsia="Calibri" w:hAnsi="Times New Roman" w:cs="Times New Roman"/>
          <w:b/>
          <w:sz w:val="20"/>
          <w:szCs w:val="20"/>
          <w:u w:val="single"/>
        </w:rPr>
      </w:pPr>
      <w:r w:rsidRPr="00921B85">
        <w:rPr>
          <w:rFonts w:ascii="Times New Roman" w:eastAsia="Calibri" w:hAnsi="Times New Roman" w:cs="Times New Roman"/>
          <w:b/>
          <w:sz w:val="20"/>
          <w:szCs w:val="20"/>
          <w:u w:val="single"/>
        </w:rPr>
        <w:t>FORMA DE ENTREGA:</w:t>
      </w:r>
    </w:p>
    <w:p w:rsidR="00921B85" w:rsidRDefault="00921B85" w:rsidP="00525F8B">
      <w:pPr>
        <w:keepNext/>
        <w:spacing w:after="0" w:line="240" w:lineRule="auto"/>
        <w:outlineLvl w:val="0"/>
        <w:rPr>
          <w:rFonts w:ascii="Times New Roman" w:eastAsia="Calibri" w:hAnsi="Times New Roman" w:cs="Times New Roman"/>
          <w:b/>
          <w:sz w:val="20"/>
          <w:szCs w:val="20"/>
          <w:u w:val="single"/>
        </w:rPr>
      </w:pPr>
    </w:p>
    <w:p w:rsidR="00921B85" w:rsidRPr="00921B85" w:rsidRDefault="00921B85" w:rsidP="00921B85">
      <w:pPr>
        <w:pStyle w:val="Prrafodelista"/>
        <w:keepNext/>
        <w:numPr>
          <w:ilvl w:val="0"/>
          <w:numId w:val="10"/>
        </w:numPr>
        <w:spacing w:after="0" w:line="240" w:lineRule="auto"/>
        <w:outlineLvl w:val="0"/>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COLCHONES Y ALMOHADAS: </w:t>
      </w:r>
      <w:r>
        <w:rPr>
          <w:rFonts w:ascii="Times New Roman" w:eastAsia="Calibri" w:hAnsi="Times New Roman" w:cs="Times New Roman"/>
          <w:sz w:val="20"/>
          <w:szCs w:val="20"/>
        </w:rPr>
        <w:t>deberán ser entregadas en bolsas o envoltorios de plásticos transparentes perfectamente cerradas sin orificios en ningún sector de los mismos.</w:t>
      </w:r>
    </w:p>
    <w:p w:rsidR="00921B85" w:rsidRPr="00921B85" w:rsidRDefault="00921B85" w:rsidP="00921B85">
      <w:pPr>
        <w:pStyle w:val="Prrafodelista"/>
        <w:keepNext/>
        <w:spacing w:after="0" w:line="240" w:lineRule="auto"/>
        <w:outlineLvl w:val="0"/>
        <w:rPr>
          <w:rFonts w:ascii="Times New Roman" w:eastAsia="Calibri" w:hAnsi="Times New Roman" w:cs="Times New Roman"/>
          <w:b/>
          <w:sz w:val="20"/>
          <w:szCs w:val="20"/>
          <w:u w:val="single"/>
        </w:rPr>
      </w:pPr>
    </w:p>
    <w:p w:rsidR="00921B85" w:rsidRPr="00921B85" w:rsidRDefault="00921B85" w:rsidP="00921B85">
      <w:pPr>
        <w:pStyle w:val="Prrafodelista"/>
        <w:keepNext/>
        <w:numPr>
          <w:ilvl w:val="0"/>
          <w:numId w:val="10"/>
        </w:numPr>
        <w:spacing w:after="0" w:line="240" w:lineRule="auto"/>
        <w:outlineLvl w:val="0"/>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SABANAS Y FRAZADAS: </w:t>
      </w:r>
      <w:r>
        <w:rPr>
          <w:rFonts w:ascii="Times New Roman" w:eastAsia="Calibri" w:hAnsi="Times New Roman" w:cs="Times New Roman"/>
          <w:sz w:val="20"/>
          <w:szCs w:val="20"/>
        </w:rPr>
        <w:t>deberán ser entregadas en bolsas o envoltorios de plásticos transparente individuales y a su vez agrupadas en paquetes de 10 unidades en bolsas o envoltorios de plásticos transparentes perfectamente cerradas sin orificios en ningún sector de los mismos.</w:t>
      </w:r>
    </w:p>
    <w:p w:rsidR="00921B85" w:rsidRPr="00921B85" w:rsidRDefault="00921B85" w:rsidP="00921B85">
      <w:pPr>
        <w:pStyle w:val="Prrafodelista"/>
        <w:rPr>
          <w:rFonts w:ascii="Times New Roman" w:eastAsia="Calibri" w:hAnsi="Times New Roman" w:cs="Times New Roman"/>
          <w:b/>
          <w:sz w:val="20"/>
          <w:szCs w:val="20"/>
          <w:u w:val="single"/>
        </w:rPr>
      </w:pPr>
    </w:p>
    <w:p w:rsidR="00921B85" w:rsidRPr="00921B85" w:rsidRDefault="00921B85" w:rsidP="00921B85">
      <w:pPr>
        <w:keepNext/>
        <w:spacing w:after="0" w:line="240" w:lineRule="auto"/>
        <w:outlineLvl w:val="0"/>
        <w:rPr>
          <w:rFonts w:ascii="Times New Roman" w:eastAsia="Calibri" w:hAnsi="Times New Roman" w:cs="Times New Roman"/>
          <w:sz w:val="20"/>
          <w:szCs w:val="20"/>
        </w:rPr>
      </w:pPr>
      <w:r>
        <w:rPr>
          <w:rFonts w:ascii="Times New Roman" w:eastAsia="Calibri" w:hAnsi="Times New Roman" w:cs="Times New Roman"/>
          <w:b/>
          <w:sz w:val="20"/>
          <w:szCs w:val="20"/>
          <w:u w:val="single"/>
        </w:rPr>
        <w:t>PLAZO DE ENTREGA;</w:t>
      </w:r>
      <w:r>
        <w:rPr>
          <w:rFonts w:ascii="Times New Roman" w:eastAsia="Calibri" w:hAnsi="Times New Roman" w:cs="Times New Roman"/>
          <w:sz w:val="20"/>
          <w:szCs w:val="20"/>
        </w:rPr>
        <w:t xml:space="preserve"> dentro de los 10 (diez) días corridas de remitida la Orden de Compra correspondiente</w:t>
      </w:r>
    </w:p>
    <w:p w:rsidR="00921B85" w:rsidRDefault="00921B85" w:rsidP="00525F8B">
      <w:pPr>
        <w:keepNext/>
        <w:spacing w:after="0" w:line="240" w:lineRule="auto"/>
        <w:outlineLvl w:val="0"/>
        <w:rPr>
          <w:rFonts w:ascii="Times New Roman" w:eastAsia="Calibri" w:hAnsi="Times New Roman" w:cs="Times New Roman"/>
          <w:sz w:val="20"/>
          <w:szCs w:val="20"/>
        </w:rPr>
      </w:pPr>
    </w:p>
    <w:p w:rsidR="00921B85" w:rsidRDefault="00921B85" w:rsidP="00525F8B">
      <w:pPr>
        <w:keepNext/>
        <w:spacing w:after="0" w:line="240" w:lineRule="auto"/>
        <w:outlineLvl w:val="0"/>
        <w:rPr>
          <w:rFonts w:ascii="Times New Roman" w:eastAsia="Calibri" w:hAnsi="Times New Roman" w:cs="Times New Roman"/>
          <w:sz w:val="20"/>
          <w:szCs w:val="20"/>
        </w:rPr>
      </w:pPr>
      <w:r w:rsidRPr="00921B85">
        <w:rPr>
          <w:rFonts w:ascii="Times New Roman" w:eastAsia="Calibri" w:hAnsi="Times New Roman" w:cs="Times New Roman"/>
          <w:b/>
          <w:sz w:val="20"/>
          <w:szCs w:val="20"/>
          <w:u w:val="single"/>
        </w:rPr>
        <w:t>FLETE, CARGA Y DESCARGA</w:t>
      </w:r>
      <w:r>
        <w:rPr>
          <w:rFonts w:ascii="Times New Roman" w:eastAsia="Calibri" w:hAnsi="Times New Roman" w:cs="Times New Roman"/>
          <w:sz w:val="20"/>
          <w:szCs w:val="20"/>
        </w:rPr>
        <w:t>: a cargo del oferente.</w:t>
      </w:r>
    </w:p>
    <w:p w:rsidR="00525F8B" w:rsidRDefault="00525F8B" w:rsidP="00525F8B">
      <w:pPr>
        <w:keepNext/>
        <w:spacing w:after="0" w:line="240" w:lineRule="auto"/>
        <w:outlineLvl w:val="0"/>
        <w:rPr>
          <w:rFonts w:ascii="Times New Roman" w:eastAsia="Calibri" w:hAnsi="Times New Roman" w:cs="Times New Roman"/>
          <w:sz w:val="20"/>
          <w:szCs w:val="20"/>
        </w:rPr>
      </w:pPr>
    </w:p>
    <w:p w:rsidR="00921B85" w:rsidRDefault="00921B85" w:rsidP="00525F8B">
      <w:pPr>
        <w:keepNext/>
        <w:spacing w:after="0" w:line="240" w:lineRule="auto"/>
        <w:outlineLvl w:val="0"/>
        <w:rPr>
          <w:rFonts w:ascii="Times New Roman" w:eastAsia="Calibri" w:hAnsi="Times New Roman" w:cs="Times New Roman"/>
          <w:sz w:val="20"/>
          <w:szCs w:val="20"/>
        </w:rPr>
      </w:pPr>
    </w:p>
    <w:p w:rsidR="003517FA" w:rsidRDefault="003517FA" w:rsidP="003517FA">
      <w:pPr>
        <w:numPr>
          <w:ilvl w:val="0"/>
          <w:numId w:val="10"/>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Se deberá adjuntar folletos donde se describan las características técnicas como ser: marca, composición de las telas, medidas, colores.</w:t>
      </w:r>
    </w:p>
    <w:p w:rsidR="00921B85" w:rsidRPr="003517FA" w:rsidRDefault="00921B85" w:rsidP="003517FA">
      <w:pPr>
        <w:pStyle w:val="Prrafodelista"/>
        <w:keepNext/>
        <w:spacing w:after="0" w:line="240" w:lineRule="auto"/>
        <w:outlineLvl w:val="0"/>
        <w:rPr>
          <w:rFonts w:ascii="Times New Roman" w:eastAsia="Calibri" w:hAnsi="Times New Roman" w:cs="Times New Roman"/>
          <w:sz w:val="20"/>
          <w:szCs w:val="20"/>
        </w:rPr>
      </w:pPr>
    </w:p>
    <w:p w:rsidR="00921B85" w:rsidRDefault="00921B85" w:rsidP="00525F8B">
      <w:pPr>
        <w:keepNext/>
        <w:spacing w:after="0" w:line="240" w:lineRule="auto"/>
        <w:outlineLvl w:val="0"/>
        <w:rPr>
          <w:rFonts w:ascii="Times New Roman" w:eastAsia="Calibri" w:hAnsi="Times New Roman" w:cs="Times New Roman"/>
          <w:sz w:val="20"/>
          <w:szCs w:val="20"/>
        </w:rPr>
      </w:pPr>
    </w:p>
    <w:p w:rsidR="003517FA" w:rsidRDefault="003517FA" w:rsidP="00525F8B">
      <w:pPr>
        <w:keepNext/>
        <w:spacing w:after="0" w:line="240" w:lineRule="auto"/>
        <w:outlineLvl w:val="0"/>
        <w:rPr>
          <w:rFonts w:ascii="Times New Roman" w:eastAsia="Calibri" w:hAnsi="Times New Roman" w:cs="Times New Roman"/>
          <w:sz w:val="20"/>
          <w:szCs w:val="20"/>
        </w:rPr>
      </w:pPr>
    </w:p>
    <w:p w:rsidR="003517FA" w:rsidRDefault="003517FA" w:rsidP="00525F8B">
      <w:pPr>
        <w:keepNext/>
        <w:spacing w:after="0" w:line="240" w:lineRule="auto"/>
        <w:outlineLvl w:val="0"/>
        <w:rPr>
          <w:rFonts w:ascii="Times New Roman" w:eastAsia="Calibri" w:hAnsi="Times New Roman" w:cs="Times New Roman"/>
          <w:sz w:val="20"/>
          <w:szCs w:val="20"/>
        </w:rPr>
      </w:pPr>
    </w:p>
    <w:p w:rsidR="00921B85" w:rsidRDefault="00921B85" w:rsidP="00525F8B">
      <w:pPr>
        <w:keepNext/>
        <w:spacing w:after="0" w:line="240" w:lineRule="auto"/>
        <w:outlineLvl w:val="0"/>
        <w:rPr>
          <w:rFonts w:ascii="Times New Roman" w:eastAsia="Calibri" w:hAnsi="Times New Roman" w:cs="Times New Roman"/>
          <w:sz w:val="20"/>
          <w:szCs w:val="20"/>
        </w:rPr>
      </w:pPr>
    </w:p>
    <w:p w:rsidR="00525F8B" w:rsidRDefault="00525F8B" w:rsidP="00525F8B">
      <w:pPr>
        <w:spacing w:after="0" w:line="240" w:lineRule="auto"/>
        <w:jc w:val="right"/>
        <w:rPr>
          <w:rFonts w:ascii="Arial" w:eastAsia="Calibri" w:hAnsi="Arial" w:cs="Times New Roman"/>
          <w:b/>
          <w:sz w:val="20"/>
          <w:szCs w:val="20"/>
          <w:lang w:val="es-MX"/>
        </w:rPr>
      </w:pPr>
    </w:p>
    <w:p w:rsidR="00525F8B" w:rsidRDefault="00525F8B" w:rsidP="00525F8B">
      <w:pPr>
        <w:spacing w:after="0" w:line="240" w:lineRule="auto"/>
        <w:jc w:val="right"/>
        <w:rPr>
          <w:rFonts w:ascii="Arial" w:eastAsia="Calibri" w:hAnsi="Arial" w:cs="Times New Roman"/>
          <w:b/>
          <w:sz w:val="20"/>
          <w:szCs w:val="20"/>
          <w:lang w:val="es-MX"/>
        </w:rPr>
      </w:pPr>
      <w:r w:rsidRPr="00444506">
        <w:rPr>
          <w:rFonts w:ascii="Arial" w:eastAsia="Calibri" w:hAnsi="Arial" w:cs="Times New Roman"/>
          <w:b/>
          <w:sz w:val="20"/>
          <w:szCs w:val="20"/>
          <w:lang w:val="es-MX"/>
        </w:rPr>
        <w:t>FIRMA Y ACLARACION</w:t>
      </w:r>
    </w:p>
    <w:p w:rsidR="00525F8B" w:rsidRDefault="00525F8B"/>
    <w:p w:rsidR="00E64128" w:rsidRDefault="00E64128"/>
    <w:p w:rsidR="00E64128" w:rsidRDefault="00E64128"/>
    <w:p w:rsidR="00E64128" w:rsidRDefault="00E64128"/>
    <w:p w:rsidR="00E64128" w:rsidRDefault="00E64128"/>
    <w:p w:rsidR="00E64128" w:rsidRDefault="00E64128"/>
    <w:p w:rsidR="00E64128" w:rsidRDefault="00E64128"/>
    <w:sectPr w:rsidR="00E64128" w:rsidSect="005F120D">
      <w:headerReference w:type="default" r:id="rId8"/>
      <w:pgSz w:w="12240" w:h="20160" w:code="5"/>
      <w:pgMar w:top="1418" w:right="1134" w:bottom="851" w:left="226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AAC" w:rsidRDefault="00BF5AAC">
      <w:pPr>
        <w:spacing w:after="0" w:line="240" w:lineRule="auto"/>
      </w:pPr>
      <w:r>
        <w:separator/>
      </w:r>
    </w:p>
  </w:endnote>
  <w:endnote w:type="continuationSeparator" w:id="0">
    <w:p w:rsidR="00BF5AAC" w:rsidRDefault="00BF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AAC" w:rsidRDefault="00BF5AAC">
      <w:pPr>
        <w:spacing w:after="0" w:line="240" w:lineRule="auto"/>
      </w:pPr>
      <w:r>
        <w:separator/>
      </w:r>
    </w:p>
  </w:footnote>
  <w:footnote w:type="continuationSeparator" w:id="0">
    <w:p w:rsidR="00BF5AAC" w:rsidRDefault="00BF5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28" w:rsidRDefault="00E64128" w:rsidP="00E64128">
    <w:pPr>
      <w:pStyle w:val="Encabezado"/>
      <w:tabs>
        <w:tab w:val="left" w:pos="6096"/>
      </w:tabs>
      <w:ind w:left="6096" w:hanging="142"/>
      <w:rPr>
        <w:sz w:val="16"/>
        <w:szCs w:val="16"/>
      </w:rPr>
    </w:pPr>
    <w:r>
      <w:rPr>
        <w:noProof/>
        <w:lang w:val="es-AR" w:eastAsia="es-AR"/>
      </w:rPr>
      <w:drawing>
        <wp:anchor distT="0" distB="0" distL="114300" distR="114300" simplePos="0" relativeHeight="251659264" behindDoc="1" locked="0" layoutInCell="1" allowOverlap="1" wp14:anchorId="1CD4F76E" wp14:editId="3124FEE5">
          <wp:simplePos x="0" y="0"/>
          <wp:positionH relativeFrom="column">
            <wp:posOffset>93345</wp:posOffset>
          </wp:positionH>
          <wp:positionV relativeFrom="topMargin">
            <wp:posOffset>190500</wp:posOffset>
          </wp:positionV>
          <wp:extent cx="2695575" cy="552450"/>
          <wp:effectExtent l="0" t="0" r="9525" b="0"/>
          <wp:wrapTight wrapText="bothSides">
            <wp:wrapPolygon edited="0">
              <wp:start x="0" y="0"/>
              <wp:lineTo x="0" y="20855"/>
              <wp:lineTo x="21524" y="20855"/>
              <wp:lineTo x="21524" y="0"/>
              <wp:lineTo x="0" y="0"/>
            </wp:wrapPolygon>
          </wp:wrapTight>
          <wp:docPr id="9" name="Imagen 9" descr="nuevo logo MECCYT"/>
          <wp:cNvGraphicFramePr/>
          <a:graphic xmlns:a="http://schemas.openxmlformats.org/drawingml/2006/main">
            <a:graphicData uri="http://schemas.openxmlformats.org/drawingml/2006/picture">
              <pic:pic xmlns:pic="http://schemas.openxmlformats.org/drawingml/2006/picture">
                <pic:nvPicPr>
                  <pic:cNvPr id="1" name="Imagen 1" descr="nuevo logo MECCY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5524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AR" w:eastAsia="es-AR"/>
      </w:rPr>
      <w:tab/>
    </w:r>
    <w:r>
      <w:rPr>
        <w:noProof/>
        <w:lang w:val="es-AR" w:eastAsia="es-AR"/>
      </w:rPr>
      <w:tab/>
    </w:r>
    <w:r>
      <w:rPr>
        <w:noProof/>
        <w:lang w:val="es-AR" w:eastAsia="es-AR"/>
      </w:rPr>
      <w:tab/>
    </w:r>
    <w:r>
      <w:t xml:space="preserve">                                                                                                                       </w:t>
    </w:r>
    <w:r>
      <w:rPr>
        <w:sz w:val="16"/>
        <w:szCs w:val="16"/>
      </w:rPr>
      <w:t>DIRECCION DE ADMINISTRACION</w:t>
    </w:r>
  </w:p>
  <w:p w:rsidR="00E64128" w:rsidRDefault="00E64128" w:rsidP="00E64128">
    <w:pPr>
      <w:pStyle w:val="Encabezado"/>
      <w:tabs>
        <w:tab w:val="left" w:pos="6096"/>
      </w:tabs>
      <w:ind w:firstLine="290"/>
      <w:rPr>
        <w:sz w:val="16"/>
        <w:szCs w:val="16"/>
      </w:rPr>
    </w:pPr>
    <w:r>
      <w:rPr>
        <w:sz w:val="16"/>
        <w:szCs w:val="16"/>
      </w:rPr>
      <w:tab/>
      <w:t>DEPARTAMENTO CONTRATACIONES</w:t>
    </w:r>
  </w:p>
  <w:p w:rsidR="00E64128" w:rsidRDefault="00E64128" w:rsidP="00E64128">
    <w:pPr>
      <w:pStyle w:val="Encabezado"/>
      <w:tabs>
        <w:tab w:val="left" w:pos="6096"/>
      </w:tabs>
      <w:jc w:val="right"/>
      <w:rPr>
        <w:sz w:val="16"/>
        <w:szCs w:val="16"/>
      </w:rPr>
    </w:pPr>
  </w:p>
  <w:p w:rsidR="00E64128" w:rsidRDefault="00E64128" w:rsidP="00E64128">
    <w:pPr>
      <w:pStyle w:val="Encabezado"/>
      <w:tabs>
        <w:tab w:val="left" w:pos="6096"/>
      </w:tabs>
      <w:jc w:val="right"/>
      <w:rPr>
        <w:i/>
        <w:sz w:val="16"/>
        <w:szCs w:val="16"/>
      </w:rPr>
    </w:pPr>
    <w:r>
      <w:rPr>
        <w:i/>
        <w:sz w:val="16"/>
        <w:szCs w:val="16"/>
      </w:rPr>
      <w:t xml:space="preserve">“2021- AÑO DE EL IMPENETRABLE </w:t>
    </w:r>
  </w:p>
  <w:p w:rsidR="00E64128" w:rsidRDefault="00E64128" w:rsidP="00E64128">
    <w:pPr>
      <w:pStyle w:val="Encabezado"/>
      <w:tabs>
        <w:tab w:val="left" w:pos="6096"/>
      </w:tabs>
      <w:jc w:val="right"/>
      <w:rPr>
        <w:i/>
        <w:sz w:val="16"/>
        <w:szCs w:val="16"/>
      </w:rPr>
    </w:pPr>
    <w:r>
      <w:rPr>
        <w:i/>
        <w:sz w:val="16"/>
        <w:szCs w:val="16"/>
      </w:rPr>
      <w:t>CHAQUEÑO, DEPARTAMENTO GENERAL GUEMES”</w:t>
    </w:r>
    <w:r>
      <w:rPr>
        <w:noProof/>
        <w:lang w:val="es-AR" w:eastAsia="es-AR"/>
      </w:rPr>
      <w:t xml:space="preserve">                                                                                                                                                                                              </w:t>
    </w:r>
  </w:p>
  <w:p w:rsidR="00E64128" w:rsidRDefault="00E64128" w:rsidP="00E64128">
    <w:pPr>
      <w:pStyle w:val="Encabezado"/>
      <w:pBdr>
        <w:bottom w:val="single" w:sz="4" w:space="1" w:color="auto"/>
      </w:pBdr>
      <w:rPr>
        <w:rFonts w:ascii="Arial Rounded MT Bold" w:hAnsi="Arial Rounded MT Bold" w:cs="Arial"/>
        <w:noProof/>
        <w:sz w:val="16"/>
        <w:szCs w:val="16"/>
      </w:rPr>
    </w:pPr>
  </w:p>
  <w:p w:rsidR="00E64128" w:rsidRDefault="00E64128" w:rsidP="00E64128">
    <w:pPr>
      <w:pStyle w:val="Encabezado"/>
      <w:tabs>
        <w:tab w:val="clear" w:pos="8504"/>
        <w:tab w:val="left" w:pos="62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C747A69"/>
    <w:multiLevelType w:val="multilevel"/>
    <w:tmpl w:val="3CF6FA26"/>
    <w:lvl w:ilvl="0">
      <w:start w:val="1"/>
      <w:numFmt w:val="lowerLetter"/>
      <w:lvlText w:val="%1)"/>
      <w:lvlJc w:val="left"/>
      <w:pPr>
        <w:tabs>
          <w:tab w:val="num" w:pos="1040"/>
        </w:tabs>
        <w:ind w:left="1021" w:hanging="341"/>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0150522"/>
    <w:multiLevelType w:val="hybridMultilevel"/>
    <w:tmpl w:val="078E33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5" w15:restartNumberingAfterBreak="0">
    <w:nsid w:val="3B794E4B"/>
    <w:multiLevelType w:val="hybridMultilevel"/>
    <w:tmpl w:val="39C81ACC"/>
    <w:lvl w:ilvl="0" w:tplc="E4A8B03A">
      <w:start w:val="1"/>
      <w:numFmt w:val="lowerLetter"/>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 w15:restartNumberingAfterBreak="0">
    <w:nsid w:val="45F802BD"/>
    <w:multiLevelType w:val="hybridMultilevel"/>
    <w:tmpl w:val="81342D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9814EEE"/>
    <w:multiLevelType w:val="hybridMultilevel"/>
    <w:tmpl w:val="9F5CFE9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72CD038A"/>
    <w:multiLevelType w:val="hybridMultilevel"/>
    <w:tmpl w:val="E6F02E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5"/>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8B"/>
    <w:rsid w:val="00091EA2"/>
    <w:rsid w:val="002C3397"/>
    <w:rsid w:val="003517FA"/>
    <w:rsid w:val="0050611C"/>
    <w:rsid w:val="005067D0"/>
    <w:rsid w:val="00525F8B"/>
    <w:rsid w:val="0053351A"/>
    <w:rsid w:val="005C7F48"/>
    <w:rsid w:val="005F120D"/>
    <w:rsid w:val="0067378F"/>
    <w:rsid w:val="006C1C46"/>
    <w:rsid w:val="007F2E9A"/>
    <w:rsid w:val="0084038A"/>
    <w:rsid w:val="00921B85"/>
    <w:rsid w:val="00A56225"/>
    <w:rsid w:val="00AB3388"/>
    <w:rsid w:val="00B11546"/>
    <w:rsid w:val="00BD17CF"/>
    <w:rsid w:val="00BF5AAC"/>
    <w:rsid w:val="00E64128"/>
    <w:rsid w:val="00E83B80"/>
    <w:rsid w:val="00F9139D"/>
    <w:rsid w:val="00FC3C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1230"/>
  <w15:chartTrackingRefBased/>
  <w15:docId w15:val="{B46E9EE3-2A83-4AC7-B925-57CA7560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5F8B"/>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525F8B"/>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525F8B"/>
    <w:pPr>
      <w:spacing w:after="0" w:line="240" w:lineRule="auto"/>
      <w:jc w:val="center"/>
    </w:pPr>
    <w:rPr>
      <w:rFonts w:ascii="Arial" w:eastAsia="Calibri" w:hAnsi="Arial" w:cs="Times New Roman"/>
      <w:sz w:val="24"/>
      <w:szCs w:val="20"/>
      <w:lang w:eastAsia="es-AR"/>
    </w:rPr>
  </w:style>
  <w:style w:type="character" w:customStyle="1" w:styleId="TextoindependienteCar">
    <w:name w:val="Texto independiente Car"/>
    <w:basedOn w:val="Fuentedeprrafopredeter"/>
    <w:link w:val="Textoindependiente"/>
    <w:rsid w:val="00525F8B"/>
    <w:rPr>
      <w:rFonts w:ascii="Arial" w:eastAsia="Calibri" w:hAnsi="Arial" w:cs="Times New Roman"/>
      <w:sz w:val="24"/>
      <w:szCs w:val="20"/>
      <w:lang w:eastAsia="es-AR"/>
    </w:rPr>
  </w:style>
  <w:style w:type="paragraph" w:styleId="Textoindependiente2">
    <w:name w:val="Body Text 2"/>
    <w:basedOn w:val="Normal"/>
    <w:link w:val="Textoindependiente2Car"/>
    <w:uiPriority w:val="99"/>
    <w:unhideWhenUsed/>
    <w:rsid w:val="00525F8B"/>
    <w:pPr>
      <w:spacing w:after="120" w:line="480" w:lineRule="auto"/>
    </w:pPr>
    <w:rPr>
      <w:rFonts w:eastAsiaTheme="minorEastAsia"/>
      <w:lang w:eastAsia="es-AR"/>
    </w:rPr>
  </w:style>
  <w:style w:type="character" w:customStyle="1" w:styleId="Textoindependiente2Car">
    <w:name w:val="Texto independiente 2 Car"/>
    <w:basedOn w:val="Fuentedeprrafopredeter"/>
    <w:link w:val="Textoindependiente2"/>
    <w:uiPriority w:val="99"/>
    <w:rsid w:val="00525F8B"/>
    <w:rPr>
      <w:rFonts w:eastAsiaTheme="minorEastAsia"/>
      <w:lang w:eastAsia="es-AR"/>
    </w:rPr>
  </w:style>
  <w:style w:type="paragraph" w:styleId="Prrafodelista">
    <w:name w:val="List Paragraph"/>
    <w:basedOn w:val="Normal"/>
    <w:uiPriority w:val="34"/>
    <w:qFormat/>
    <w:rsid w:val="00525F8B"/>
    <w:pPr>
      <w:spacing w:after="200" w:line="276" w:lineRule="auto"/>
      <w:ind w:left="720"/>
      <w:contextualSpacing/>
    </w:pPr>
    <w:rPr>
      <w:rFonts w:eastAsiaTheme="minorEastAsia"/>
      <w:lang w:eastAsia="es-AR"/>
    </w:rPr>
  </w:style>
  <w:style w:type="table" w:styleId="Tablaconcuadrcula">
    <w:name w:val="Table Grid"/>
    <w:basedOn w:val="Tablanormal"/>
    <w:uiPriority w:val="59"/>
    <w:rsid w:val="00525F8B"/>
    <w:pPr>
      <w:spacing w:after="0" w:line="240" w:lineRule="auto"/>
    </w:pPr>
    <w:rPr>
      <w:rFonts w:eastAsiaTheme="minorEastAsia"/>
      <w:lang w:eastAsia="es-A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525F8B"/>
    <w:rPr>
      <w:color w:val="0563C1" w:themeColor="hyperlink"/>
      <w:u w:val="single"/>
    </w:rPr>
  </w:style>
  <w:style w:type="paragraph" w:styleId="Textoindependiente3">
    <w:name w:val="Body Text 3"/>
    <w:basedOn w:val="Normal"/>
    <w:link w:val="Textoindependiente3Car"/>
    <w:uiPriority w:val="99"/>
    <w:unhideWhenUsed/>
    <w:rsid w:val="00525F8B"/>
    <w:pPr>
      <w:spacing w:after="120" w:line="276" w:lineRule="auto"/>
    </w:pPr>
    <w:rPr>
      <w:rFonts w:eastAsiaTheme="minorEastAsia"/>
      <w:sz w:val="16"/>
      <w:szCs w:val="16"/>
      <w:lang w:eastAsia="es-AR"/>
    </w:rPr>
  </w:style>
  <w:style w:type="character" w:customStyle="1" w:styleId="Textoindependiente3Car">
    <w:name w:val="Texto independiente 3 Car"/>
    <w:basedOn w:val="Fuentedeprrafopredeter"/>
    <w:link w:val="Textoindependiente3"/>
    <w:uiPriority w:val="99"/>
    <w:rsid w:val="00525F8B"/>
    <w:rPr>
      <w:rFonts w:eastAsiaTheme="minorEastAsia"/>
      <w:sz w:val="16"/>
      <w:szCs w:val="16"/>
      <w:lang w:eastAsia="es-AR"/>
    </w:rPr>
  </w:style>
  <w:style w:type="paragraph" w:styleId="Textodeglobo">
    <w:name w:val="Balloon Text"/>
    <w:basedOn w:val="Normal"/>
    <w:link w:val="TextodegloboCar"/>
    <w:uiPriority w:val="99"/>
    <w:semiHidden/>
    <w:unhideWhenUsed/>
    <w:rsid w:val="005335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3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tocontrataciones20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1540</Words>
  <Characters>8476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Usuario de Windows</cp:lastModifiedBy>
  <cp:revision>16</cp:revision>
  <cp:lastPrinted>2021-04-13T13:34:00Z</cp:lastPrinted>
  <dcterms:created xsi:type="dcterms:W3CDTF">2021-04-09T12:40:00Z</dcterms:created>
  <dcterms:modified xsi:type="dcterms:W3CDTF">2021-04-13T13:34:00Z</dcterms:modified>
</cp:coreProperties>
</file>